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43993F" w14:textId="77777777" w:rsidR="00337045" w:rsidRDefault="00337045" w:rsidP="00F77089">
      <w:pPr>
        <w:spacing w:after="0" w:line="240" w:lineRule="auto"/>
      </w:pPr>
    </w:p>
    <w:p w14:paraId="71BCCBAA" w14:textId="77777777" w:rsidR="00337045" w:rsidRDefault="00337045" w:rsidP="00351F77">
      <w:pPr>
        <w:spacing w:after="0" w:line="240" w:lineRule="auto"/>
        <w:ind w:firstLine="708"/>
        <w:rPr>
          <w:rFonts w:ascii="Calibri" w:hAnsi="Calibri"/>
          <w:b/>
        </w:rPr>
      </w:pPr>
      <w:r>
        <w:rPr>
          <w:rFonts w:ascii="Calibri" w:hAnsi="Calibri"/>
          <w:b/>
        </w:rPr>
        <w:t>Národní památkový ústav</w:t>
      </w:r>
    </w:p>
    <w:p w14:paraId="2A02C6A1" w14:textId="02E2569C" w:rsidR="00EE0201" w:rsidRDefault="00EE0201" w:rsidP="00351F77">
      <w:pPr>
        <w:spacing w:after="0" w:line="240" w:lineRule="auto"/>
        <w:ind w:firstLine="708"/>
        <w:rPr>
          <w:rFonts w:ascii="Calibri" w:hAnsi="Calibri"/>
        </w:rPr>
      </w:pPr>
      <w:bookmarkStart w:id="0" w:name="_Hlk171340594"/>
      <w:r>
        <w:rPr>
          <w:rFonts w:ascii="Calibri" w:hAnsi="Calibri"/>
        </w:rPr>
        <w:t>státní příspěvková organizace</w:t>
      </w:r>
    </w:p>
    <w:bookmarkEnd w:id="0"/>
    <w:p w14:paraId="72DE3762" w14:textId="1D72027D" w:rsidR="00337045" w:rsidRDefault="00EE0201" w:rsidP="00351F77">
      <w:pPr>
        <w:spacing w:after="0" w:line="240" w:lineRule="auto"/>
        <w:ind w:firstLine="708"/>
        <w:rPr>
          <w:rFonts w:ascii="Calibri" w:hAnsi="Calibri"/>
        </w:rPr>
      </w:pPr>
      <w:r>
        <w:rPr>
          <w:rFonts w:ascii="Calibri" w:hAnsi="Calibri"/>
        </w:rPr>
        <w:t xml:space="preserve">se sídlem </w:t>
      </w:r>
      <w:r w:rsidR="00337045">
        <w:rPr>
          <w:rFonts w:ascii="Calibri" w:hAnsi="Calibri"/>
        </w:rPr>
        <w:t>Valdštejnské náměstí 3, 118 01 Praha – Malá Strana</w:t>
      </w:r>
    </w:p>
    <w:p w14:paraId="51FFA9E7" w14:textId="4830B54F" w:rsidR="00337045" w:rsidRDefault="00337045" w:rsidP="00351F77">
      <w:pPr>
        <w:spacing w:after="0" w:line="240" w:lineRule="auto"/>
        <w:ind w:firstLine="708"/>
        <w:rPr>
          <w:rFonts w:ascii="Calibri" w:hAnsi="Calibri"/>
        </w:rPr>
      </w:pPr>
      <w:r>
        <w:rPr>
          <w:rFonts w:ascii="Calibri" w:hAnsi="Calibri"/>
        </w:rPr>
        <w:t>IČ</w:t>
      </w:r>
      <w:r w:rsidR="00EE0201">
        <w:rPr>
          <w:rFonts w:ascii="Calibri" w:hAnsi="Calibri"/>
        </w:rPr>
        <w:t>O:</w:t>
      </w:r>
      <w:r>
        <w:rPr>
          <w:rFonts w:ascii="Calibri" w:hAnsi="Calibri"/>
        </w:rPr>
        <w:t xml:space="preserve"> 75032333, DIČ</w:t>
      </w:r>
      <w:r w:rsidR="00EE0201">
        <w:rPr>
          <w:rFonts w:ascii="Calibri" w:hAnsi="Calibri"/>
        </w:rPr>
        <w:t>:</w:t>
      </w:r>
      <w:r>
        <w:rPr>
          <w:rFonts w:ascii="Calibri" w:hAnsi="Calibri"/>
        </w:rPr>
        <w:t xml:space="preserve"> CZ75032333</w:t>
      </w:r>
    </w:p>
    <w:p w14:paraId="3423BD92" w14:textId="77777777" w:rsidR="00EE0201" w:rsidRPr="00FB36C2" w:rsidRDefault="00EE0201" w:rsidP="00351F77">
      <w:pPr>
        <w:spacing w:after="0" w:line="240" w:lineRule="auto"/>
        <w:ind w:left="703"/>
        <w:rPr>
          <w:rFonts w:eastAsia="Calibri" w:cstheme="minorHAnsi"/>
          <w:color w:val="000000"/>
          <w:sz w:val="21"/>
          <w:szCs w:val="21"/>
        </w:rPr>
      </w:pPr>
      <w:bookmarkStart w:id="1" w:name="_Hlk171340632"/>
      <w:r w:rsidRPr="00FB36C2">
        <w:rPr>
          <w:rFonts w:eastAsia="Calibri" w:cstheme="minorHAnsi"/>
          <w:color w:val="000000"/>
          <w:sz w:val="21"/>
          <w:szCs w:val="21"/>
        </w:rPr>
        <w:t xml:space="preserve">zastoupen: PhDr. Milošem Kadlecem, ředitelem územní památkové správy na Sychrově  </w:t>
      </w:r>
    </w:p>
    <w:bookmarkEnd w:id="1"/>
    <w:p w14:paraId="10561236" w14:textId="4D8A77A6" w:rsidR="00337045" w:rsidRDefault="00337045" w:rsidP="00351F77">
      <w:pPr>
        <w:spacing w:after="0" w:line="240" w:lineRule="auto"/>
        <w:ind w:firstLine="708"/>
        <w:rPr>
          <w:rFonts w:ascii="Calibri" w:hAnsi="Calibri"/>
        </w:rPr>
      </w:pPr>
      <w:r>
        <w:rPr>
          <w:rFonts w:ascii="Calibri" w:hAnsi="Calibri"/>
        </w:rPr>
        <w:t>bankovní spojení:</w:t>
      </w:r>
      <w:r>
        <w:t xml:space="preserve"> </w:t>
      </w:r>
      <w:r>
        <w:rPr>
          <w:rFonts w:ascii="Calibri" w:hAnsi="Calibri"/>
        </w:rPr>
        <w:t>ČNB č. 400004-60039011/0710</w:t>
      </w:r>
    </w:p>
    <w:p w14:paraId="5105576A" w14:textId="77777777" w:rsidR="00337045" w:rsidRDefault="00337045" w:rsidP="000B7D02">
      <w:pPr>
        <w:spacing w:before="60" w:after="0" w:line="240" w:lineRule="auto"/>
        <w:ind w:firstLine="709"/>
        <w:rPr>
          <w:rFonts w:ascii="Calibri" w:hAnsi="Calibri"/>
        </w:rPr>
      </w:pPr>
      <w:r>
        <w:rPr>
          <w:rFonts w:ascii="Calibri" w:hAnsi="Calibri"/>
        </w:rPr>
        <w:t>(dále jen „</w:t>
      </w:r>
      <w:r w:rsidRPr="000B7D02">
        <w:rPr>
          <w:rFonts w:ascii="Calibri" w:hAnsi="Calibri"/>
          <w:b/>
          <w:bCs/>
        </w:rPr>
        <w:t>pronajímatel</w:t>
      </w:r>
      <w:r>
        <w:rPr>
          <w:rFonts w:ascii="Calibri" w:hAnsi="Calibri"/>
        </w:rPr>
        <w:t>“)</w:t>
      </w:r>
    </w:p>
    <w:p w14:paraId="54F76761" w14:textId="77777777" w:rsidR="00337045" w:rsidRDefault="00337045" w:rsidP="00F77089">
      <w:pPr>
        <w:spacing w:after="0" w:line="240" w:lineRule="auto"/>
        <w:rPr>
          <w:rFonts w:ascii="Calibri" w:hAnsi="Calibri"/>
        </w:rPr>
      </w:pPr>
    </w:p>
    <w:p w14:paraId="3245E754" w14:textId="77777777" w:rsidR="00337045" w:rsidRDefault="00337045" w:rsidP="00F77089">
      <w:pPr>
        <w:spacing w:after="0" w:line="240" w:lineRule="auto"/>
        <w:ind w:firstLine="708"/>
        <w:rPr>
          <w:rFonts w:ascii="Calibri" w:hAnsi="Calibri"/>
        </w:rPr>
      </w:pPr>
      <w:r>
        <w:rPr>
          <w:rFonts w:ascii="Calibri" w:hAnsi="Calibri"/>
        </w:rPr>
        <w:t>a</w:t>
      </w:r>
    </w:p>
    <w:p w14:paraId="3EC85B5B" w14:textId="77777777" w:rsidR="00337045" w:rsidRDefault="00337045" w:rsidP="00F7708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76583BB" w14:textId="77777777" w:rsidR="00337045" w:rsidRDefault="00337045" w:rsidP="00F77089">
      <w:pPr>
        <w:spacing w:after="0" w:line="240" w:lineRule="auto"/>
        <w:ind w:left="708"/>
        <w:rPr>
          <w:rFonts w:ascii="Calibri" w:hAnsi="Calibri"/>
          <w:b/>
        </w:rPr>
      </w:pPr>
      <w:r>
        <w:rPr>
          <w:rFonts w:ascii="Calibri" w:hAnsi="Calibri"/>
          <w:b/>
          <w:highlight w:val="yellow"/>
        </w:rPr>
        <w:t>…………………………</w:t>
      </w:r>
    </w:p>
    <w:p w14:paraId="7C7B7652" w14:textId="77777777" w:rsidR="00337045" w:rsidRDefault="00337045" w:rsidP="00C31B69">
      <w:pPr>
        <w:spacing w:after="0" w:line="240" w:lineRule="auto"/>
        <w:ind w:left="709"/>
        <w:jc w:val="both"/>
        <w:rPr>
          <w:rFonts w:ascii="Calibri" w:hAnsi="Calibri"/>
          <w:b/>
        </w:rPr>
      </w:pPr>
      <w:r>
        <w:rPr>
          <w:rFonts w:ascii="Calibri" w:hAnsi="Calibri"/>
        </w:rPr>
        <w:t xml:space="preserve">zapsaný/á v obchodní rejstříku vedeném </w:t>
      </w:r>
      <w:r>
        <w:rPr>
          <w:rFonts w:ascii="Calibri" w:hAnsi="Calibri"/>
          <w:highlight w:val="yellow"/>
        </w:rPr>
        <w:t>…</w:t>
      </w:r>
      <w:r>
        <w:rPr>
          <w:rFonts w:ascii="Calibri" w:hAnsi="Calibri"/>
        </w:rPr>
        <w:t xml:space="preserve">, v oddíle </w:t>
      </w:r>
      <w:r>
        <w:rPr>
          <w:rFonts w:ascii="Calibri" w:hAnsi="Calibri"/>
          <w:highlight w:val="yellow"/>
        </w:rPr>
        <w:t>…</w:t>
      </w:r>
      <w:r>
        <w:rPr>
          <w:rFonts w:ascii="Calibri" w:hAnsi="Calibri"/>
        </w:rPr>
        <w:t xml:space="preserve">, vložka </w:t>
      </w:r>
      <w:r>
        <w:rPr>
          <w:rFonts w:ascii="Calibri" w:hAnsi="Calibri"/>
          <w:highlight w:val="yellow"/>
        </w:rPr>
        <w:t>…</w:t>
      </w:r>
      <w:r>
        <w:rPr>
          <w:rFonts w:ascii="Calibri" w:hAnsi="Calibri"/>
        </w:rPr>
        <w:t xml:space="preserve"> (příp. údaj o zápisu v jiné evidenci)</w:t>
      </w:r>
    </w:p>
    <w:p w14:paraId="27771C61" w14:textId="77777777" w:rsidR="00337045" w:rsidRDefault="00337045" w:rsidP="00F77089">
      <w:pPr>
        <w:spacing w:after="0" w:line="240" w:lineRule="auto"/>
        <w:ind w:left="708"/>
        <w:rPr>
          <w:rFonts w:ascii="Calibri" w:hAnsi="Calibri"/>
        </w:rPr>
      </w:pPr>
      <w:r>
        <w:rPr>
          <w:rFonts w:ascii="Calibri" w:hAnsi="Calibri"/>
        </w:rPr>
        <w:t>se sídlem</w:t>
      </w:r>
      <w:r>
        <w:rPr>
          <w:rFonts w:ascii="Calibri" w:hAnsi="Calibri"/>
          <w:highlight w:val="yellow"/>
        </w:rPr>
        <w:t>: …………………………………….</w:t>
      </w:r>
    </w:p>
    <w:p w14:paraId="1F8880FE" w14:textId="77A48091" w:rsidR="00337045" w:rsidRDefault="00337045" w:rsidP="00F77089">
      <w:pPr>
        <w:spacing w:after="0" w:line="240" w:lineRule="auto"/>
        <w:ind w:left="708"/>
        <w:rPr>
          <w:rFonts w:ascii="Calibri" w:hAnsi="Calibri"/>
        </w:rPr>
      </w:pPr>
      <w:r>
        <w:rPr>
          <w:rFonts w:ascii="Calibri" w:hAnsi="Calibri"/>
        </w:rPr>
        <w:t>IČ</w:t>
      </w:r>
      <w:r w:rsidR="00351F77">
        <w:rPr>
          <w:rFonts w:ascii="Calibri" w:hAnsi="Calibri"/>
        </w:rPr>
        <w:t>O</w:t>
      </w:r>
      <w:r>
        <w:rPr>
          <w:rFonts w:ascii="Calibri" w:hAnsi="Calibri"/>
        </w:rPr>
        <w:t xml:space="preserve">: </w:t>
      </w:r>
      <w:r>
        <w:rPr>
          <w:rFonts w:ascii="Calibri" w:hAnsi="Calibri"/>
          <w:highlight w:val="yellow"/>
        </w:rPr>
        <w:t>………………</w:t>
      </w:r>
      <w:r>
        <w:rPr>
          <w:rFonts w:ascii="Calibri" w:hAnsi="Calibri"/>
        </w:rPr>
        <w:t>, DIČ: CZ</w:t>
      </w:r>
      <w:r>
        <w:rPr>
          <w:rFonts w:ascii="Calibri" w:hAnsi="Calibri"/>
          <w:highlight w:val="yellow"/>
        </w:rPr>
        <w:t>…………………..</w:t>
      </w:r>
    </w:p>
    <w:p w14:paraId="52C95C40" w14:textId="77777777" w:rsidR="00337045" w:rsidRDefault="00337045" w:rsidP="00F77089">
      <w:pPr>
        <w:spacing w:after="0" w:line="240" w:lineRule="auto"/>
        <w:ind w:left="708"/>
        <w:rPr>
          <w:rFonts w:ascii="Calibri" w:hAnsi="Calibri"/>
          <w:i/>
        </w:rPr>
      </w:pPr>
      <w:r>
        <w:rPr>
          <w:rFonts w:ascii="Calibri" w:hAnsi="Calibri"/>
        </w:rPr>
        <w:t xml:space="preserve">zastoupený: </w:t>
      </w:r>
      <w:r>
        <w:rPr>
          <w:rFonts w:ascii="Calibri" w:hAnsi="Calibri"/>
          <w:highlight w:val="yellow"/>
        </w:rPr>
        <w:t>………………………………..</w:t>
      </w:r>
    </w:p>
    <w:p w14:paraId="11E4E423" w14:textId="541CFC69" w:rsidR="00337045" w:rsidRDefault="00337045" w:rsidP="000B7D02">
      <w:pPr>
        <w:spacing w:before="60" w:after="0" w:line="240" w:lineRule="auto"/>
        <w:ind w:firstLine="709"/>
        <w:rPr>
          <w:rFonts w:ascii="Calibri" w:hAnsi="Calibri" w:cs="Arial"/>
        </w:rPr>
      </w:pPr>
      <w:r>
        <w:rPr>
          <w:rFonts w:ascii="Calibri" w:hAnsi="Calibri" w:cs="Arial"/>
        </w:rPr>
        <w:t>(dále jen „</w:t>
      </w:r>
      <w:r>
        <w:rPr>
          <w:rFonts w:ascii="Calibri" w:hAnsi="Calibri" w:cs="Arial"/>
          <w:b/>
        </w:rPr>
        <w:t>nájemce</w:t>
      </w:r>
      <w:r>
        <w:rPr>
          <w:rFonts w:ascii="Calibri" w:hAnsi="Calibri" w:cs="Arial"/>
        </w:rPr>
        <w:t>“)</w:t>
      </w:r>
    </w:p>
    <w:p w14:paraId="1510C0E0" w14:textId="77777777" w:rsidR="00337045" w:rsidRDefault="00337045" w:rsidP="00F77089">
      <w:pPr>
        <w:spacing w:after="0" w:line="240" w:lineRule="auto"/>
        <w:rPr>
          <w:rFonts w:ascii="Calibri" w:hAnsi="Calibri" w:cs="Times New Roman"/>
        </w:rPr>
      </w:pPr>
    </w:p>
    <w:p w14:paraId="3EC400A8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</w:rPr>
      </w:pPr>
      <w:r>
        <w:rPr>
          <w:rFonts w:ascii="Calibri" w:hAnsi="Calibri"/>
        </w:rPr>
        <w:t>jako smluvní strany uzavřely níže uvedeného dne, měsíce a roku tuto</w:t>
      </w:r>
    </w:p>
    <w:p w14:paraId="0059F81D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</w:p>
    <w:p w14:paraId="1690242A" w14:textId="4AB74967" w:rsidR="00337045" w:rsidRDefault="00337045" w:rsidP="00F77089">
      <w:pPr>
        <w:spacing w:after="0" w:line="240" w:lineRule="auto"/>
        <w:jc w:val="center"/>
        <w:rPr>
          <w:rStyle w:val="Siln"/>
        </w:rPr>
      </w:pPr>
      <w:r>
        <w:rPr>
          <w:rStyle w:val="Siln"/>
          <w:rFonts w:ascii="Calibri" w:hAnsi="Calibri"/>
          <w:sz w:val="36"/>
          <w:szCs w:val="36"/>
        </w:rPr>
        <w:t>smlouvu o nájmu travnatých ploch:</w:t>
      </w:r>
      <w:r>
        <w:rPr>
          <w:rFonts w:ascii="Calibri" w:hAnsi="Calibri"/>
          <w:b/>
          <w:bCs/>
        </w:rPr>
        <w:br/>
      </w:r>
      <w:r>
        <w:rPr>
          <w:rStyle w:val="Siln"/>
          <w:rFonts w:ascii="Calibri" w:hAnsi="Calibri"/>
        </w:rPr>
        <w:t xml:space="preserve">(dále </w:t>
      </w:r>
      <w:r w:rsidR="005641A3">
        <w:rPr>
          <w:rStyle w:val="Siln"/>
          <w:rFonts w:ascii="Calibri" w:hAnsi="Calibri"/>
        </w:rPr>
        <w:t xml:space="preserve">též </w:t>
      </w:r>
      <w:r>
        <w:rPr>
          <w:rStyle w:val="Siln"/>
          <w:rFonts w:ascii="Calibri" w:hAnsi="Calibri"/>
        </w:rPr>
        <w:t>jen „nájemní smlouva“)</w:t>
      </w:r>
    </w:p>
    <w:p w14:paraId="32C81881" w14:textId="77777777" w:rsidR="00337045" w:rsidRDefault="00337045" w:rsidP="00F77089">
      <w:pPr>
        <w:spacing w:after="0" w:line="240" w:lineRule="auto"/>
      </w:pPr>
    </w:p>
    <w:p w14:paraId="4160EC61" w14:textId="77777777" w:rsidR="00337045" w:rsidRDefault="00337045" w:rsidP="003A65CB">
      <w:pPr>
        <w:pStyle w:val="Nadpis3"/>
        <w:spacing w:before="0" w:after="0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Článek I.</w:t>
      </w:r>
    </w:p>
    <w:p w14:paraId="5316D278" w14:textId="77777777" w:rsidR="003A65CB" w:rsidRPr="003A65CB" w:rsidRDefault="003A65CB" w:rsidP="003A65CB">
      <w:pPr>
        <w:spacing w:after="0" w:line="240" w:lineRule="auto"/>
        <w:rPr>
          <w:lang w:eastAsia="cs-CZ"/>
        </w:rPr>
      </w:pPr>
    </w:p>
    <w:p w14:paraId="3E591749" w14:textId="23AC5125" w:rsidR="00337045" w:rsidRDefault="00337045" w:rsidP="003A65CB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alibri" w:hAnsi="Calibri"/>
          <w:color w:val="000000"/>
        </w:rPr>
      </w:pPr>
      <w:r>
        <w:rPr>
          <w:rFonts w:ascii="Calibri" w:hAnsi="Calibri"/>
        </w:rPr>
        <w:t xml:space="preserve">Pronajímatel je příslušný hospodařit </w:t>
      </w:r>
      <w:r>
        <w:rPr>
          <w:rFonts w:ascii="Calibri" w:hAnsi="Calibri"/>
          <w:color w:val="000000"/>
        </w:rPr>
        <w:t xml:space="preserve">s nemovitou věcí </w:t>
      </w:r>
      <w:bookmarkStart w:id="2" w:name="Text36"/>
      <w:r>
        <w:rPr>
          <w:rFonts w:ascii="Calibri" w:hAnsi="Calibri"/>
          <w:color w:val="000000"/>
        </w:rPr>
        <w:t xml:space="preserve">- pozemky v areálu národní kulturní památky </w:t>
      </w:r>
      <w:bookmarkEnd w:id="2"/>
      <w:r>
        <w:rPr>
          <w:rFonts w:ascii="Calibri" w:hAnsi="Calibri"/>
          <w:color w:val="000000"/>
        </w:rPr>
        <w:t>SZ Hrádek u Nechanic zapsan</w:t>
      </w:r>
      <w:r w:rsidR="002B642B">
        <w:rPr>
          <w:rFonts w:ascii="Calibri" w:hAnsi="Calibri"/>
          <w:color w:val="000000"/>
        </w:rPr>
        <w:t>ými</w:t>
      </w:r>
      <w:r>
        <w:rPr>
          <w:rFonts w:ascii="Calibri" w:hAnsi="Calibri"/>
          <w:color w:val="000000"/>
        </w:rPr>
        <w:t xml:space="preserve"> na listu vlastnictví č. 15</w:t>
      </w:r>
      <w:r w:rsidR="002B642B">
        <w:rPr>
          <w:rFonts w:ascii="Calibri" w:hAnsi="Calibri"/>
          <w:color w:val="000000"/>
        </w:rPr>
        <w:t xml:space="preserve"> pro</w:t>
      </w:r>
      <w:r>
        <w:rPr>
          <w:rFonts w:ascii="Calibri" w:hAnsi="Calibri"/>
          <w:color w:val="000000"/>
        </w:rPr>
        <w:t xml:space="preserve"> k. ú.  </w:t>
      </w:r>
      <w:r>
        <w:rPr>
          <w:rFonts w:ascii="Calibri" w:hAnsi="Calibri"/>
          <w:bCs/>
        </w:rPr>
        <w:t xml:space="preserve">Hrádek u Nechanic a </w:t>
      </w:r>
      <w:r w:rsidR="003D7898">
        <w:rPr>
          <w:rFonts w:ascii="Calibri" w:hAnsi="Calibri"/>
          <w:bCs/>
        </w:rPr>
        <w:t xml:space="preserve">na </w:t>
      </w:r>
      <w:r w:rsidR="002B642B">
        <w:rPr>
          <w:rFonts w:ascii="Calibri" w:hAnsi="Calibri"/>
          <w:bCs/>
        </w:rPr>
        <w:t xml:space="preserve">listu vlastnictví </w:t>
      </w:r>
      <w:r>
        <w:rPr>
          <w:rFonts w:ascii="Calibri" w:hAnsi="Calibri"/>
          <w:bCs/>
        </w:rPr>
        <w:t>č. 111</w:t>
      </w:r>
      <w:r w:rsidR="002B642B">
        <w:rPr>
          <w:rFonts w:ascii="Calibri" w:hAnsi="Calibri"/>
          <w:bCs/>
        </w:rPr>
        <w:t xml:space="preserve"> pro </w:t>
      </w:r>
      <w:r>
        <w:rPr>
          <w:rFonts w:ascii="Calibri" w:hAnsi="Calibri"/>
          <w:bCs/>
        </w:rPr>
        <w:t>k. ú Lubno u Nechanic.</w:t>
      </w:r>
    </w:p>
    <w:p w14:paraId="7ADF2162" w14:textId="2DA8E8B9" w:rsidR="00337045" w:rsidRDefault="002B642B" w:rsidP="003A65CB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alibri" w:hAnsi="Calibri"/>
          <w:color w:val="000000"/>
        </w:rPr>
      </w:pPr>
      <w:r>
        <w:rPr>
          <w:rFonts w:ascii="Calibri" w:hAnsi="Calibri"/>
        </w:rPr>
        <w:t>P</w:t>
      </w:r>
      <w:r w:rsidR="00337045">
        <w:rPr>
          <w:rFonts w:ascii="Calibri" w:hAnsi="Calibri"/>
        </w:rPr>
        <w:t xml:space="preserve">ronajímatel dočasně nepotřebuje k plnění funkcí státu nebo jiných úkolů v rámci své působnosti nebo stanoveného předmětu činnosti specifikované </w:t>
      </w:r>
      <w:r>
        <w:rPr>
          <w:rFonts w:ascii="Calibri" w:hAnsi="Calibri"/>
        </w:rPr>
        <w:t>části pozemků</w:t>
      </w:r>
      <w:r w:rsidR="00337045">
        <w:rPr>
          <w:rFonts w:ascii="Calibri" w:hAnsi="Calibri"/>
        </w:rPr>
        <w:t>, jejichž pronájmem bude dosaženo účelnějšího nebo hospodárnějšího využití věci při zachování hlavního účelu, ke kterému pronajímateli slouží.</w:t>
      </w:r>
    </w:p>
    <w:p w14:paraId="5D10B2F2" w14:textId="43F4C0F9" w:rsidR="00337045" w:rsidRPr="00F77089" w:rsidRDefault="00337045" w:rsidP="003A65CB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alibri" w:hAnsi="Calibri"/>
          <w:color w:val="000000"/>
        </w:rPr>
      </w:pPr>
      <w:r>
        <w:rPr>
          <w:rFonts w:ascii="Calibri" w:hAnsi="Calibri"/>
        </w:rPr>
        <w:t xml:space="preserve">Smluvní strany se dohodly, v souladu s příslušnými ustanoveními obecně závazných právních předpisů, a to zejména zákona č. 89/2012 Sb., občanský zákoník, v platném a účinném znění a zákona č. 219/2000 Sb., o majetku České republiky a jejím vystupování v právních vztazích, v platném a účinném znění, na této smlouvě. </w:t>
      </w:r>
    </w:p>
    <w:p w14:paraId="75B36890" w14:textId="77777777" w:rsidR="00F77089" w:rsidRDefault="00F77089" w:rsidP="00F77089">
      <w:pPr>
        <w:spacing w:after="0" w:line="240" w:lineRule="auto"/>
        <w:ind w:left="705"/>
        <w:jc w:val="both"/>
        <w:rPr>
          <w:rFonts w:ascii="Calibri" w:hAnsi="Calibri"/>
          <w:color w:val="000000"/>
        </w:rPr>
      </w:pPr>
    </w:p>
    <w:p w14:paraId="00A600FA" w14:textId="7B80262C" w:rsidR="00F77089" w:rsidRPr="00F77089" w:rsidRDefault="00337045" w:rsidP="00F77089">
      <w:pPr>
        <w:pStyle w:val="Nadpis4"/>
        <w:spacing w:before="0" w:after="0"/>
        <w:jc w:val="center"/>
        <w:rPr>
          <w:sz w:val="22"/>
          <w:szCs w:val="22"/>
        </w:rPr>
      </w:pPr>
      <w:r>
        <w:rPr>
          <w:sz w:val="22"/>
          <w:szCs w:val="22"/>
        </w:rPr>
        <w:t>Článek II.</w:t>
      </w:r>
    </w:p>
    <w:p w14:paraId="7DC31B85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Předmět nájmu</w:t>
      </w:r>
    </w:p>
    <w:p w14:paraId="38E816F3" w14:textId="77777777" w:rsidR="00F77089" w:rsidRDefault="00F77089" w:rsidP="00F77089">
      <w:pPr>
        <w:spacing w:after="0" w:line="240" w:lineRule="auto"/>
        <w:jc w:val="center"/>
        <w:rPr>
          <w:rFonts w:ascii="Calibri" w:hAnsi="Calibri"/>
          <w:b/>
        </w:rPr>
      </w:pPr>
    </w:p>
    <w:p w14:paraId="4409916A" w14:textId="40BE4554" w:rsidR="00337045" w:rsidRDefault="00337045" w:rsidP="003A65CB">
      <w:pPr>
        <w:pStyle w:val="Zkladntext3"/>
        <w:numPr>
          <w:ilvl w:val="0"/>
          <w:numId w:val="3"/>
        </w:numPr>
        <w:ind w:left="284" w:hanging="284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sz w:val="22"/>
          <w:szCs w:val="22"/>
        </w:rPr>
        <w:t>Předmětem nájmu jsou</w:t>
      </w:r>
      <w:r w:rsidR="00B420C1">
        <w:rPr>
          <w:rFonts w:ascii="Calibri" w:hAnsi="Calibri"/>
          <w:sz w:val="22"/>
          <w:szCs w:val="22"/>
        </w:rPr>
        <w:t xml:space="preserve"> části</w:t>
      </w:r>
      <w:r>
        <w:rPr>
          <w:rFonts w:ascii="Calibri" w:hAnsi="Calibri"/>
          <w:sz w:val="22"/>
          <w:szCs w:val="22"/>
        </w:rPr>
        <w:t xml:space="preserve"> </w:t>
      </w:r>
      <w:r w:rsidR="005641A3">
        <w:rPr>
          <w:rFonts w:ascii="Calibri" w:hAnsi="Calibri"/>
          <w:sz w:val="22"/>
          <w:szCs w:val="22"/>
        </w:rPr>
        <w:t>pozemk</w:t>
      </w:r>
      <w:r w:rsidR="00B420C1">
        <w:rPr>
          <w:rFonts w:ascii="Calibri" w:hAnsi="Calibri"/>
          <w:sz w:val="22"/>
          <w:szCs w:val="22"/>
        </w:rPr>
        <w:t>ů</w:t>
      </w:r>
      <w:r>
        <w:rPr>
          <w:rFonts w:ascii="Calibri" w:hAnsi="Calibri"/>
          <w:sz w:val="22"/>
          <w:szCs w:val="22"/>
        </w:rPr>
        <w:t xml:space="preserve">, které se </w:t>
      </w:r>
      <w:r>
        <w:rPr>
          <w:rFonts w:ascii="Calibri" w:hAnsi="Calibri"/>
          <w:color w:val="000000"/>
          <w:sz w:val="22"/>
          <w:szCs w:val="22"/>
        </w:rPr>
        <w:t xml:space="preserve">nacházejí v areálu památkového objektu NPÚ Státní zámek Hrádek u Nechanic </w:t>
      </w:r>
      <w:r w:rsidR="005641A3">
        <w:rPr>
          <w:rFonts w:ascii="Calibri" w:hAnsi="Calibri"/>
          <w:color w:val="000000"/>
          <w:sz w:val="22"/>
          <w:szCs w:val="22"/>
        </w:rPr>
        <w:t xml:space="preserve">a které jsou vyznačeny a popsány v </w:t>
      </w:r>
      <w:r w:rsidR="00630196">
        <w:rPr>
          <w:rFonts w:ascii="Calibri" w:hAnsi="Calibri"/>
          <w:color w:val="000000"/>
          <w:sz w:val="22"/>
          <w:szCs w:val="22"/>
        </w:rPr>
        <w:t>p</w:t>
      </w:r>
      <w:r>
        <w:rPr>
          <w:rFonts w:ascii="Calibri" w:hAnsi="Calibri"/>
          <w:color w:val="000000"/>
          <w:sz w:val="22"/>
          <w:szCs w:val="22"/>
        </w:rPr>
        <w:t>řílo</w:t>
      </w:r>
      <w:r w:rsidR="00630196">
        <w:rPr>
          <w:rFonts w:ascii="Calibri" w:hAnsi="Calibri"/>
          <w:color w:val="000000"/>
          <w:sz w:val="22"/>
          <w:szCs w:val="22"/>
        </w:rPr>
        <w:t>ze</w:t>
      </w:r>
      <w:r>
        <w:rPr>
          <w:rFonts w:ascii="Calibri" w:hAnsi="Calibri"/>
          <w:color w:val="000000"/>
          <w:sz w:val="22"/>
          <w:szCs w:val="22"/>
        </w:rPr>
        <w:t xml:space="preserve"> č. 1 </w:t>
      </w:r>
      <w:r w:rsidR="008E32A8">
        <w:rPr>
          <w:rFonts w:ascii="Calibri" w:hAnsi="Calibri"/>
          <w:color w:val="000000"/>
          <w:sz w:val="22"/>
          <w:szCs w:val="22"/>
        </w:rPr>
        <w:t>I</w:t>
      </w:r>
      <w:r>
        <w:rPr>
          <w:rFonts w:ascii="Calibri" w:hAnsi="Calibri"/>
          <w:color w:val="000000"/>
          <w:sz w:val="22"/>
          <w:szCs w:val="22"/>
        </w:rPr>
        <w:t>nformace o p</w:t>
      </w:r>
      <w:r w:rsidR="00B71C95">
        <w:rPr>
          <w:rFonts w:ascii="Calibri" w:hAnsi="Calibri"/>
          <w:color w:val="000000"/>
          <w:sz w:val="22"/>
          <w:szCs w:val="22"/>
        </w:rPr>
        <w:t>ředmětu nájmu.</w:t>
      </w:r>
      <w:r>
        <w:rPr>
          <w:rFonts w:ascii="Calibri" w:hAnsi="Calibri"/>
          <w:color w:val="000000"/>
          <w:sz w:val="22"/>
          <w:szCs w:val="22"/>
        </w:rPr>
        <w:t xml:space="preserve"> </w:t>
      </w:r>
    </w:p>
    <w:p w14:paraId="1008605C" w14:textId="40CE93C0" w:rsidR="00337045" w:rsidRDefault="00337045" w:rsidP="00BD1AA3">
      <w:pPr>
        <w:pStyle w:val="Zkladntext3"/>
        <w:numPr>
          <w:ilvl w:val="0"/>
          <w:numId w:val="3"/>
        </w:numPr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Pronajímatel touto smlouvou přenechává za podmínek stanovených touto smlouvou předmět nájmu do užívání nájemci za účelem</w:t>
      </w:r>
      <w:r w:rsidR="00441003">
        <w:rPr>
          <w:rFonts w:ascii="Calibri" w:hAnsi="Calibri"/>
          <w:sz w:val="22"/>
          <w:szCs w:val="22"/>
        </w:rPr>
        <w:t xml:space="preserve">, který je uveden v 1. odstavci článku III. </w:t>
      </w:r>
    </w:p>
    <w:p w14:paraId="1161C913" w14:textId="77777777" w:rsidR="00337045" w:rsidRDefault="00337045" w:rsidP="00F77089">
      <w:pPr>
        <w:spacing w:after="0" w:line="240" w:lineRule="auto"/>
        <w:jc w:val="both"/>
        <w:rPr>
          <w:rFonts w:ascii="Calibri" w:hAnsi="Calibri"/>
        </w:rPr>
      </w:pPr>
    </w:p>
    <w:p w14:paraId="6F6B8816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Článek III.</w:t>
      </w:r>
    </w:p>
    <w:p w14:paraId="0B5097F3" w14:textId="52DA8CE6" w:rsidR="00337045" w:rsidRDefault="00337045" w:rsidP="00F77089">
      <w:pPr>
        <w:tabs>
          <w:tab w:val="center" w:pos="5102"/>
          <w:tab w:val="left" w:pos="6092"/>
        </w:tabs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Účel nájmu</w:t>
      </w:r>
    </w:p>
    <w:p w14:paraId="3C722B7A" w14:textId="77777777" w:rsidR="00F77089" w:rsidRDefault="00F77089" w:rsidP="00F77089">
      <w:pPr>
        <w:tabs>
          <w:tab w:val="center" w:pos="5102"/>
          <w:tab w:val="left" w:pos="6092"/>
        </w:tabs>
        <w:spacing w:after="0" w:line="240" w:lineRule="auto"/>
        <w:jc w:val="center"/>
        <w:rPr>
          <w:rFonts w:ascii="Calibri" w:hAnsi="Calibri"/>
          <w:b/>
        </w:rPr>
      </w:pPr>
    </w:p>
    <w:p w14:paraId="5CD67504" w14:textId="77777777" w:rsidR="004A250E" w:rsidRDefault="00337045" w:rsidP="00BD1AA3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/>
          <w:color w:val="000000"/>
        </w:rPr>
      </w:pPr>
      <w:bookmarkStart w:id="3" w:name="_Hlk170119875"/>
      <w:r>
        <w:rPr>
          <w:rFonts w:ascii="Calibri" w:hAnsi="Calibri"/>
          <w:color w:val="000000"/>
        </w:rPr>
        <w:t xml:space="preserve">Předmět nájmu bude užíván výlučně k následujícímu účelu a činnostem: </w:t>
      </w:r>
      <w:r w:rsidR="00572C4D">
        <w:rPr>
          <w:rFonts w:ascii="Calibri" w:hAnsi="Calibri"/>
          <w:color w:val="000000"/>
        </w:rPr>
        <w:t xml:space="preserve">založení a udržování květnatých luk, sečení, </w:t>
      </w:r>
      <w:r w:rsidR="00476253">
        <w:rPr>
          <w:rFonts w:ascii="Calibri" w:hAnsi="Calibri"/>
          <w:color w:val="000000"/>
        </w:rPr>
        <w:t xml:space="preserve">popř. </w:t>
      </w:r>
      <w:r w:rsidR="00572C4D">
        <w:rPr>
          <w:rFonts w:ascii="Calibri" w:hAnsi="Calibri"/>
          <w:color w:val="000000"/>
        </w:rPr>
        <w:t>sušení travní hmoty na seno a odvoz</w:t>
      </w:r>
      <w:r w:rsidR="00F77089">
        <w:rPr>
          <w:rFonts w:ascii="Calibri" w:hAnsi="Calibri"/>
          <w:color w:val="000000"/>
        </w:rPr>
        <w:t xml:space="preserve"> travní</w:t>
      </w:r>
      <w:r w:rsidR="00572C4D">
        <w:rPr>
          <w:rFonts w:ascii="Calibri" w:hAnsi="Calibri"/>
          <w:color w:val="000000"/>
        </w:rPr>
        <w:t xml:space="preserve"> hmoty. </w:t>
      </w:r>
    </w:p>
    <w:p w14:paraId="52DCC118" w14:textId="3BDFBC20" w:rsidR="00337045" w:rsidRDefault="00572C4D" w:rsidP="00BD1AA3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Veškerá manipulace s travním materiálem bude probíhat v souladu se standardem AOPK: 02 044 Sečení.</w:t>
      </w:r>
      <w:r w:rsidR="00C34726">
        <w:rPr>
          <w:rFonts w:ascii="Calibri" w:hAnsi="Calibri"/>
          <w:color w:val="000000"/>
        </w:rPr>
        <w:t xml:space="preserve"> </w:t>
      </w:r>
      <w:bookmarkEnd w:id="3"/>
    </w:p>
    <w:p w14:paraId="5C043056" w14:textId="77777777" w:rsidR="00596A2A" w:rsidRDefault="00596A2A" w:rsidP="00F77089">
      <w:pPr>
        <w:spacing w:after="0" w:line="240" w:lineRule="auto"/>
        <w:ind w:left="720"/>
        <w:jc w:val="both"/>
        <w:rPr>
          <w:rFonts w:ascii="Calibri" w:hAnsi="Calibri"/>
          <w:color w:val="000000"/>
        </w:rPr>
      </w:pPr>
    </w:p>
    <w:p w14:paraId="79E887E9" w14:textId="77777777" w:rsidR="00337045" w:rsidRDefault="00337045" w:rsidP="00F77089">
      <w:pPr>
        <w:pStyle w:val="Nadpis4"/>
        <w:spacing w:before="0" w:after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Článek IV.</w:t>
      </w:r>
    </w:p>
    <w:p w14:paraId="68B2FFCF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Převzetí předmětu nájmu</w:t>
      </w:r>
    </w:p>
    <w:p w14:paraId="6752C4C4" w14:textId="77777777" w:rsidR="00F77089" w:rsidRDefault="00F77089" w:rsidP="00F77089">
      <w:pPr>
        <w:spacing w:after="0" w:line="240" w:lineRule="auto"/>
        <w:jc w:val="center"/>
        <w:rPr>
          <w:rFonts w:ascii="Calibri" w:hAnsi="Calibri"/>
          <w:b/>
        </w:rPr>
      </w:pPr>
    </w:p>
    <w:p w14:paraId="0733AD76" w14:textId="66FD042A" w:rsidR="00337045" w:rsidRPr="00F77089" w:rsidRDefault="00337045" w:rsidP="00BD1AA3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Calibri" w:hAnsi="Calibri"/>
        </w:rPr>
      </w:pPr>
      <w:r>
        <w:rPr>
          <w:rFonts w:ascii="Calibri" w:hAnsi="Calibri"/>
        </w:rPr>
        <w:t>Nájemce přebírá od pronajímatele v souladu s touto smlouvou a obecně závaznými právními předpisy předmět nájmu</w:t>
      </w:r>
      <w:r w:rsidR="004A250E">
        <w:rPr>
          <w:rFonts w:ascii="Calibri" w:hAnsi="Calibri"/>
        </w:rPr>
        <w:t xml:space="preserve"> a zavazuje se hradit pronajímateli nájemné dle této nájemní smlouvy</w:t>
      </w:r>
      <w:r>
        <w:rPr>
          <w:rFonts w:ascii="Calibri" w:hAnsi="Calibri"/>
        </w:rPr>
        <w:t>.</w:t>
      </w:r>
    </w:p>
    <w:p w14:paraId="572125FA" w14:textId="2AE887AB" w:rsidR="00337045" w:rsidRPr="00F77089" w:rsidRDefault="00337045" w:rsidP="00BD1AA3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Calibri" w:hAnsi="Calibri"/>
        </w:rPr>
      </w:pPr>
      <w:r>
        <w:rPr>
          <w:rFonts w:ascii="Calibri" w:hAnsi="Calibri" w:cs="Arial"/>
        </w:rPr>
        <w:t>Nájemce prohlašuje, že je mu stav předmětu nájmu znám a v takovémto stavu jej k dočasnému užívání přijímá.</w:t>
      </w:r>
    </w:p>
    <w:p w14:paraId="149C45F1" w14:textId="77777777" w:rsidR="00F77089" w:rsidRPr="00F77089" w:rsidRDefault="00F77089" w:rsidP="00F77089">
      <w:pPr>
        <w:spacing w:after="0" w:line="240" w:lineRule="auto"/>
        <w:jc w:val="both"/>
        <w:rPr>
          <w:rFonts w:ascii="Calibri" w:hAnsi="Calibri"/>
        </w:rPr>
      </w:pPr>
    </w:p>
    <w:p w14:paraId="6EB03A18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Článek V.</w:t>
      </w:r>
    </w:p>
    <w:p w14:paraId="79B19317" w14:textId="6C60441E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Služby související s nájemním vztahem</w:t>
      </w:r>
      <w:r w:rsidR="00367FCA">
        <w:rPr>
          <w:rFonts w:ascii="Calibri" w:hAnsi="Calibri"/>
          <w:b/>
        </w:rPr>
        <w:t xml:space="preserve"> </w:t>
      </w:r>
    </w:p>
    <w:p w14:paraId="18D762BD" w14:textId="77777777" w:rsidR="00F77089" w:rsidRDefault="00F77089" w:rsidP="00F77089">
      <w:pPr>
        <w:spacing w:after="0" w:line="240" w:lineRule="auto"/>
        <w:jc w:val="center"/>
        <w:rPr>
          <w:rFonts w:ascii="Calibri" w:hAnsi="Calibri"/>
          <w:b/>
        </w:rPr>
      </w:pPr>
    </w:p>
    <w:p w14:paraId="342352E3" w14:textId="03CD501C" w:rsidR="00337045" w:rsidRDefault="00337045" w:rsidP="00BD1AA3">
      <w:pPr>
        <w:pStyle w:val="Nadpis1"/>
        <w:keepNext w:val="0"/>
        <w:widowControl w:val="0"/>
        <w:numPr>
          <w:ilvl w:val="0"/>
          <w:numId w:val="7"/>
        </w:numPr>
        <w:ind w:left="284" w:right="0" w:hanging="284"/>
        <w:jc w:val="both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souvislosti s pronájmem ne</w:t>
      </w:r>
      <w:r w:rsidR="00367FCA">
        <w:rPr>
          <w:rFonts w:ascii="Calibri" w:hAnsi="Calibri"/>
          <w:szCs w:val="22"/>
        </w:rPr>
        <w:t xml:space="preserve">bude </w:t>
      </w:r>
      <w:r>
        <w:rPr>
          <w:rFonts w:ascii="Calibri" w:hAnsi="Calibri"/>
          <w:szCs w:val="22"/>
        </w:rPr>
        <w:t xml:space="preserve">pronajímatel </w:t>
      </w:r>
      <w:r w:rsidR="00367FCA">
        <w:rPr>
          <w:rFonts w:ascii="Calibri" w:hAnsi="Calibri"/>
          <w:szCs w:val="22"/>
        </w:rPr>
        <w:t>poskytovat</w:t>
      </w:r>
      <w:r>
        <w:rPr>
          <w:rFonts w:ascii="Calibri" w:hAnsi="Calibri"/>
          <w:szCs w:val="22"/>
        </w:rPr>
        <w:t xml:space="preserve"> nájemci </w:t>
      </w:r>
      <w:r w:rsidR="00367FCA">
        <w:rPr>
          <w:rFonts w:ascii="Calibri" w:hAnsi="Calibri"/>
          <w:szCs w:val="22"/>
        </w:rPr>
        <w:t>žádné</w:t>
      </w:r>
      <w:r>
        <w:rPr>
          <w:rFonts w:ascii="Calibri" w:hAnsi="Calibri"/>
          <w:szCs w:val="22"/>
        </w:rPr>
        <w:t xml:space="preserve"> služby.</w:t>
      </w:r>
    </w:p>
    <w:p w14:paraId="1F6D0020" w14:textId="77777777" w:rsidR="00337045" w:rsidRDefault="00337045" w:rsidP="00F77089">
      <w:pPr>
        <w:spacing w:after="0" w:line="240" w:lineRule="auto"/>
        <w:ind w:left="708"/>
        <w:rPr>
          <w:rFonts w:ascii="Calibri" w:hAnsi="Calibri"/>
          <w:highlight w:val="yellow"/>
        </w:rPr>
      </w:pPr>
    </w:p>
    <w:p w14:paraId="30E8E274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Článek VI.</w:t>
      </w:r>
    </w:p>
    <w:p w14:paraId="4E5A96C5" w14:textId="5B65B77C" w:rsidR="00367FCA" w:rsidRDefault="00367FCA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Nájemné</w:t>
      </w:r>
    </w:p>
    <w:p w14:paraId="61C95C36" w14:textId="77777777" w:rsidR="00337045" w:rsidRDefault="00337045" w:rsidP="00BD1AA3">
      <w:pPr>
        <w:pStyle w:val="Nadpis1"/>
        <w:keepLines/>
        <w:widowControl w:val="0"/>
        <w:numPr>
          <w:ilvl w:val="0"/>
          <w:numId w:val="0"/>
        </w:numPr>
        <w:ind w:left="2832" w:right="0"/>
        <w:rPr>
          <w:rFonts w:ascii="Arial" w:hAnsi="Arial" w:cs="Arial"/>
          <w:b/>
        </w:rPr>
      </w:pPr>
    </w:p>
    <w:p w14:paraId="04E37D88" w14:textId="37B482DD" w:rsidR="00337045" w:rsidRPr="009036C3" w:rsidRDefault="009036C3" w:rsidP="00BD1AA3">
      <w:pPr>
        <w:pStyle w:val="odstavce"/>
        <w:numPr>
          <w:ilvl w:val="1"/>
          <w:numId w:val="1"/>
        </w:numPr>
        <w:spacing w:after="0"/>
        <w:ind w:left="284" w:hanging="284"/>
        <w:rPr>
          <w:rFonts w:cs="Times New Roman"/>
          <w:bCs/>
        </w:rPr>
      </w:pPr>
      <w:r w:rsidRPr="00BD1AA3">
        <w:rPr>
          <w:bCs/>
        </w:rPr>
        <w:t>Nájemné</w:t>
      </w:r>
      <w:r w:rsidR="00337045" w:rsidRPr="00BD1AA3">
        <w:rPr>
          <w:bCs/>
        </w:rPr>
        <w:t xml:space="preserve">  činí  </w:t>
      </w:r>
      <w:r w:rsidR="00337045" w:rsidRPr="00BD1AA3">
        <w:rPr>
          <w:bCs/>
          <w:highlight w:val="yellow"/>
          <w:lang w:val="cs-CZ"/>
        </w:rPr>
        <w:t>..............</w:t>
      </w:r>
      <w:r w:rsidR="00337045" w:rsidRPr="00BD1AA3">
        <w:rPr>
          <w:bCs/>
        </w:rPr>
        <w:t>,- Kč</w:t>
      </w:r>
      <w:r w:rsidRPr="00BD1AA3">
        <w:rPr>
          <w:bCs/>
        </w:rPr>
        <w:t xml:space="preserve"> ročně</w:t>
      </w:r>
      <w:r w:rsidR="00337045" w:rsidRPr="009036C3">
        <w:rPr>
          <w:bCs/>
          <w:lang w:val="cs-CZ"/>
        </w:rPr>
        <w:t>.</w:t>
      </w:r>
    </w:p>
    <w:p w14:paraId="63E1E0A4" w14:textId="44E90CB5" w:rsidR="009036C3" w:rsidRPr="009036C3" w:rsidRDefault="00337045" w:rsidP="00BD1AA3">
      <w:pPr>
        <w:pStyle w:val="odstavce"/>
        <w:numPr>
          <w:ilvl w:val="1"/>
          <w:numId w:val="1"/>
        </w:numPr>
        <w:spacing w:after="0"/>
        <w:ind w:left="284" w:hanging="284"/>
      </w:pPr>
      <w:r>
        <w:rPr>
          <w:rFonts w:cs="Arial"/>
        </w:rPr>
        <w:t xml:space="preserve">Takto stanovené nájemné bude </w:t>
      </w:r>
      <w:r>
        <w:rPr>
          <w:rFonts w:cs="Arial"/>
          <w:lang w:val="cs-CZ"/>
        </w:rPr>
        <w:t xml:space="preserve">hrazeno </w:t>
      </w:r>
      <w:r>
        <w:rPr>
          <w:rFonts w:cs="Arial"/>
        </w:rPr>
        <w:t xml:space="preserve">nájemcem </w:t>
      </w:r>
      <w:r w:rsidR="000746C1">
        <w:rPr>
          <w:rFonts w:cs="Arial"/>
          <w:lang w:val="cs-CZ"/>
        </w:rPr>
        <w:t>pololetně</w:t>
      </w:r>
      <w:r>
        <w:rPr>
          <w:rFonts w:cs="Arial"/>
          <w:lang w:val="cs-CZ"/>
        </w:rPr>
        <w:t xml:space="preserve"> (tj. za </w:t>
      </w:r>
      <w:r w:rsidR="000746C1">
        <w:rPr>
          <w:rFonts w:cs="Arial"/>
          <w:lang w:val="cs-CZ"/>
        </w:rPr>
        <w:t>uplynulých 6 měsíců</w:t>
      </w:r>
      <w:r>
        <w:rPr>
          <w:rFonts w:cs="Arial"/>
          <w:lang w:val="cs-CZ"/>
        </w:rPr>
        <w:t>)</w:t>
      </w:r>
      <w:r>
        <w:rPr>
          <w:rFonts w:cs="Arial"/>
        </w:rPr>
        <w:t xml:space="preserve"> ve výši </w:t>
      </w:r>
      <w:r w:rsidRPr="00BD1AA3">
        <w:rPr>
          <w:rFonts w:cs="Arial"/>
          <w:bCs/>
          <w:highlight w:val="yellow"/>
          <w:lang w:val="cs-CZ"/>
        </w:rPr>
        <w:t>...........</w:t>
      </w:r>
      <w:r w:rsidRPr="00BD1AA3">
        <w:rPr>
          <w:rFonts w:cs="Arial"/>
          <w:bCs/>
          <w:lang w:val="cs-CZ"/>
        </w:rPr>
        <w:t>,-</w:t>
      </w:r>
      <w:r w:rsidR="009036C3" w:rsidRPr="00BD1AA3">
        <w:rPr>
          <w:rFonts w:cs="Arial"/>
          <w:bCs/>
          <w:lang w:val="cs-CZ"/>
        </w:rPr>
        <w:t xml:space="preserve"> Kč</w:t>
      </w:r>
      <w:r w:rsidRPr="00BD1AA3">
        <w:rPr>
          <w:rFonts w:cs="Arial"/>
          <w:bCs/>
          <w:lang w:val="cs-CZ"/>
        </w:rPr>
        <w:t xml:space="preserve"> </w:t>
      </w:r>
      <w:r w:rsidR="009036C3" w:rsidRPr="00BD1AA3">
        <w:rPr>
          <w:rFonts w:cs="Arial"/>
          <w:bCs/>
          <w:lang w:val="cs-CZ"/>
        </w:rPr>
        <w:t xml:space="preserve">vždy </w:t>
      </w:r>
      <w:r>
        <w:rPr>
          <w:rFonts w:cs="Arial"/>
          <w:lang w:val="cs-CZ"/>
        </w:rPr>
        <w:t xml:space="preserve">do 15. dne měsíce </w:t>
      </w:r>
      <w:r w:rsidR="000746C1">
        <w:rPr>
          <w:rFonts w:cs="Arial"/>
          <w:lang w:val="cs-CZ"/>
        </w:rPr>
        <w:t>červenc</w:t>
      </w:r>
      <w:r w:rsidR="009036C3">
        <w:rPr>
          <w:rFonts w:cs="Arial"/>
          <w:lang w:val="cs-CZ"/>
        </w:rPr>
        <w:t>e</w:t>
      </w:r>
      <w:r w:rsidR="000746C1">
        <w:rPr>
          <w:rFonts w:cs="Arial"/>
          <w:lang w:val="cs-CZ"/>
        </w:rPr>
        <w:t xml:space="preserve"> a ledn</w:t>
      </w:r>
      <w:r w:rsidR="009036C3">
        <w:rPr>
          <w:rFonts w:cs="Arial"/>
          <w:lang w:val="cs-CZ"/>
        </w:rPr>
        <w:t>a</w:t>
      </w:r>
      <w:r>
        <w:rPr>
          <w:rFonts w:cs="Arial"/>
          <w:lang w:val="cs-CZ"/>
        </w:rPr>
        <w:t xml:space="preserve">, </w:t>
      </w:r>
      <w:r>
        <w:rPr>
          <w:rFonts w:cs="Arial"/>
        </w:rPr>
        <w:t xml:space="preserve">převodem na účet pronajímatele </w:t>
      </w:r>
      <w:r>
        <w:rPr>
          <w:bCs/>
        </w:rPr>
        <w:t>Česká národní banka, č. ú.: 400004-60039011/0710</w:t>
      </w:r>
      <w:r>
        <w:rPr>
          <w:rFonts w:cs="Arial"/>
        </w:rPr>
        <w:t xml:space="preserve"> pod VS</w:t>
      </w:r>
      <w:r>
        <w:rPr>
          <w:rFonts w:cs="Arial"/>
          <w:lang w:val="cs-CZ"/>
        </w:rPr>
        <w:t xml:space="preserve">: </w:t>
      </w:r>
      <w:r w:rsidRPr="00F77089">
        <w:rPr>
          <w:rFonts w:cs="Arial"/>
          <w:i/>
          <w:sz w:val="20"/>
          <w:szCs w:val="20"/>
          <w:highlight w:val="yellow"/>
          <w:lang w:val="cs-CZ" w:eastAsia="en-US"/>
        </w:rPr>
        <w:t>číslo smlouvy</w:t>
      </w:r>
      <w:r>
        <w:rPr>
          <w:rFonts w:cs="Arial"/>
          <w:i/>
          <w:sz w:val="20"/>
          <w:szCs w:val="20"/>
          <w:lang w:val="cs-CZ" w:eastAsia="en-US"/>
        </w:rPr>
        <w:t>.</w:t>
      </w:r>
      <w:r>
        <w:rPr>
          <w:rFonts w:cs="Arial"/>
        </w:rPr>
        <w:t xml:space="preserve"> </w:t>
      </w:r>
      <w:r w:rsidR="009036C3">
        <w:rPr>
          <w:rFonts w:cs="Arial"/>
        </w:rPr>
        <w:t>První platba nájemného je splatná do 15.7.2025.</w:t>
      </w:r>
    </w:p>
    <w:p w14:paraId="26536BD3" w14:textId="61B978EE" w:rsidR="00337045" w:rsidRPr="00BD1AA3" w:rsidRDefault="00337045" w:rsidP="00BD1AA3">
      <w:pPr>
        <w:pStyle w:val="odstavce"/>
        <w:numPr>
          <w:ilvl w:val="1"/>
          <w:numId w:val="1"/>
        </w:numPr>
        <w:spacing w:after="0"/>
        <w:ind w:left="284" w:hanging="284"/>
        <w:rPr>
          <w:rFonts w:asciiTheme="minorHAnsi" w:hAnsiTheme="minorHAnsi" w:cstheme="minorHAnsi"/>
        </w:rPr>
      </w:pPr>
      <w:r>
        <w:rPr>
          <w:rFonts w:cs="Arial"/>
        </w:rPr>
        <w:t>Jedná se o plnění osvobozené od daně bez nároku na odpočet daně dle § 56 zák. č. 235/2004 Sb.</w:t>
      </w:r>
      <w:r w:rsidR="00901EAC">
        <w:rPr>
          <w:rFonts w:cs="Arial"/>
        </w:rPr>
        <w:t>,</w:t>
      </w:r>
      <w:r>
        <w:rPr>
          <w:rFonts w:cs="Arial"/>
        </w:rPr>
        <w:t xml:space="preserve"> o DPH</w:t>
      </w:r>
      <w:r>
        <w:rPr>
          <w:rFonts w:cs="Arial"/>
          <w:lang w:val="cs-CZ"/>
        </w:rPr>
        <w:t>.</w:t>
      </w:r>
    </w:p>
    <w:p w14:paraId="695C57F0" w14:textId="0746F96F" w:rsidR="00337045" w:rsidRPr="00BD1AA3" w:rsidRDefault="00337045" w:rsidP="00BD1AA3">
      <w:pPr>
        <w:pStyle w:val="odstavce"/>
        <w:numPr>
          <w:ilvl w:val="1"/>
          <w:numId w:val="1"/>
        </w:numPr>
        <w:spacing w:after="0"/>
        <w:ind w:left="284" w:hanging="284"/>
        <w:rPr>
          <w:rFonts w:asciiTheme="minorHAnsi" w:hAnsiTheme="minorHAnsi" w:cstheme="minorHAnsi"/>
        </w:rPr>
      </w:pPr>
      <w:r w:rsidRPr="00BD1AA3">
        <w:rPr>
          <w:rFonts w:asciiTheme="minorHAnsi" w:hAnsiTheme="minorHAnsi" w:cstheme="minorHAnsi"/>
        </w:rPr>
        <w:t xml:space="preserve">V případě </w:t>
      </w:r>
      <w:r w:rsidRPr="00BD1AA3">
        <w:rPr>
          <w:rFonts w:asciiTheme="minorHAnsi" w:hAnsiTheme="minorHAnsi" w:cstheme="minorHAnsi"/>
          <w:color w:val="000000"/>
        </w:rPr>
        <w:t>prodlení s </w:t>
      </w:r>
      <w:r w:rsidRPr="00BD1AA3">
        <w:rPr>
          <w:rFonts w:asciiTheme="minorHAnsi" w:hAnsiTheme="minorHAnsi" w:cstheme="minorHAnsi"/>
        </w:rPr>
        <w:t xml:space="preserve">platbami nájemného zaplatí </w:t>
      </w:r>
      <w:r w:rsidRPr="00BD1AA3">
        <w:rPr>
          <w:rFonts w:asciiTheme="minorHAnsi" w:hAnsiTheme="minorHAnsi" w:cstheme="minorHAnsi"/>
          <w:lang w:val="cs-CZ"/>
        </w:rPr>
        <w:t>nájemce</w:t>
      </w:r>
      <w:r w:rsidRPr="00BD1AA3">
        <w:rPr>
          <w:rFonts w:asciiTheme="minorHAnsi" w:hAnsiTheme="minorHAnsi" w:cstheme="minorHAnsi"/>
        </w:rPr>
        <w:t xml:space="preserve"> smluvní pokutu ve výši 0,05 %  z dlužné částky za každý započatý den prodlení. Počínaje třicátým dnem prodlení </w:t>
      </w:r>
      <w:r w:rsidRPr="00BD1AA3">
        <w:rPr>
          <w:rFonts w:asciiTheme="minorHAnsi" w:hAnsiTheme="minorHAnsi" w:cstheme="minorHAnsi"/>
          <w:lang w:val="cs-CZ"/>
        </w:rPr>
        <w:t>nájemce</w:t>
      </w:r>
      <w:r w:rsidRPr="00BD1AA3">
        <w:rPr>
          <w:rFonts w:asciiTheme="minorHAnsi" w:hAnsiTheme="minorHAnsi" w:cstheme="minorHAnsi"/>
        </w:rPr>
        <w:t xml:space="preserve"> se smluvní pokuta navyšuje na částku 0,1</w:t>
      </w:r>
      <w:r w:rsidR="00901EAC" w:rsidRPr="00BD1AA3">
        <w:rPr>
          <w:rFonts w:asciiTheme="minorHAnsi" w:hAnsiTheme="minorHAnsi" w:cstheme="minorHAnsi"/>
        </w:rPr>
        <w:t xml:space="preserve"> </w:t>
      </w:r>
      <w:r w:rsidRPr="00BD1AA3">
        <w:rPr>
          <w:rFonts w:asciiTheme="minorHAnsi" w:hAnsiTheme="minorHAnsi" w:cstheme="minorHAnsi"/>
        </w:rPr>
        <w:t>% za každý započatý den prodlení se zaplacením nájemného. Uhrazením smluvní pokuty není dotčen nárok</w:t>
      </w:r>
      <w:r w:rsidRPr="00BD1AA3">
        <w:rPr>
          <w:rFonts w:asciiTheme="minorHAnsi" w:hAnsiTheme="minorHAnsi" w:cstheme="minorHAnsi"/>
          <w:lang w:val="cs-CZ"/>
        </w:rPr>
        <w:t xml:space="preserve"> pronajímatele</w:t>
      </w:r>
      <w:r w:rsidRPr="00BD1AA3">
        <w:rPr>
          <w:rFonts w:asciiTheme="minorHAnsi" w:hAnsiTheme="minorHAnsi" w:cstheme="minorHAnsi"/>
        </w:rPr>
        <w:t xml:space="preserve"> na náhradu škody.</w:t>
      </w:r>
    </w:p>
    <w:p w14:paraId="16A68DAC" w14:textId="77777777" w:rsidR="00337045" w:rsidRPr="00BD1AA3" w:rsidRDefault="00337045" w:rsidP="00BD1AA3">
      <w:pPr>
        <w:pStyle w:val="odstavce"/>
        <w:numPr>
          <w:ilvl w:val="1"/>
          <w:numId w:val="1"/>
        </w:numPr>
        <w:spacing w:after="0"/>
        <w:ind w:left="284" w:hanging="284"/>
        <w:rPr>
          <w:rFonts w:asciiTheme="minorHAnsi" w:hAnsiTheme="minorHAnsi" w:cstheme="minorHAnsi"/>
        </w:rPr>
      </w:pPr>
      <w:r w:rsidRPr="00BD1AA3">
        <w:rPr>
          <w:rFonts w:asciiTheme="minorHAnsi" w:hAnsiTheme="minorHAnsi" w:cstheme="minorHAnsi"/>
        </w:rPr>
        <w:t>V případě ukončení nájmu je nájemce povinen hradit nájemné až do okamžiku vyklizení a předání předmětu nájmu pronajímateli.</w:t>
      </w:r>
    </w:p>
    <w:p w14:paraId="62F817BD" w14:textId="77777777" w:rsidR="00F77089" w:rsidRPr="00BD1AA3" w:rsidRDefault="00F77089" w:rsidP="00F77089">
      <w:pPr>
        <w:spacing w:after="0" w:line="240" w:lineRule="auto"/>
        <w:jc w:val="center"/>
        <w:rPr>
          <w:rFonts w:cstheme="minorHAnsi"/>
          <w:b/>
        </w:rPr>
      </w:pPr>
    </w:p>
    <w:p w14:paraId="60230E17" w14:textId="27F451EF" w:rsidR="00337045" w:rsidRPr="00BD1AA3" w:rsidRDefault="00337045" w:rsidP="00F77089">
      <w:pPr>
        <w:spacing w:after="0" w:line="240" w:lineRule="auto"/>
        <w:jc w:val="center"/>
        <w:rPr>
          <w:rFonts w:cstheme="minorHAnsi"/>
          <w:b/>
        </w:rPr>
      </w:pPr>
      <w:r w:rsidRPr="00BD1AA3">
        <w:rPr>
          <w:rFonts w:cstheme="minorHAnsi"/>
          <w:b/>
        </w:rPr>
        <w:t>Článek VII.</w:t>
      </w:r>
    </w:p>
    <w:p w14:paraId="3BE0747A" w14:textId="77777777" w:rsidR="00337045" w:rsidRPr="00BD1AA3" w:rsidRDefault="00337045" w:rsidP="00F77089">
      <w:pPr>
        <w:spacing w:after="0" w:line="240" w:lineRule="auto"/>
        <w:jc w:val="center"/>
        <w:rPr>
          <w:rFonts w:cstheme="minorHAnsi"/>
          <w:b/>
        </w:rPr>
      </w:pPr>
      <w:r w:rsidRPr="00BD1AA3">
        <w:rPr>
          <w:rFonts w:cstheme="minorHAnsi"/>
          <w:b/>
        </w:rPr>
        <w:t>Podnájem</w:t>
      </w:r>
    </w:p>
    <w:p w14:paraId="5798CEBC" w14:textId="77777777" w:rsidR="00F77089" w:rsidRPr="00BD1AA3" w:rsidRDefault="00F77089" w:rsidP="00F77089">
      <w:pPr>
        <w:spacing w:after="0" w:line="240" w:lineRule="auto"/>
        <w:jc w:val="center"/>
        <w:rPr>
          <w:rFonts w:cstheme="minorHAnsi"/>
          <w:b/>
        </w:rPr>
      </w:pPr>
    </w:p>
    <w:p w14:paraId="59EB7D74" w14:textId="2C26719F" w:rsidR="00337045" w:rsidRPr="00BD1AA3" w:rsidRDefault="00337045" w:rsidP="00BD1AA3">
      <w:pPr>
        <w:pStyle w:val="Odstavecseseznamem"/>
        <w:numPr>
          <w:ilvl w:val="6"/>
          <w:numId w:val="1"/>
        </w:numPr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D1AA3">
        <w:rPr>
          <w:rFonts w:asciiTheme="minorHAnsi" w:hAnsiTheme="minorHAnsi" w:cstheme="minorHAnsi"/>
          <w:sz w:val="22"/>
          <w:szCs w:val="22"/>
        </w:rPr>
        <w:t>Nájemce není oprávněn přenechat předmět nájmu ani jeho část do podnájmu další právnické ani</w:t>
      </w:r>
      <w:r w:rsidR="00BD1AA3" w:rsidRPr="00BD1AA3">
        <w:rPr>
          <w:rFonts w:asciiTheme="minorHAnsi" w:hAnsiTheme="minorHAnsi" w:cstheme="minorHAnsi"/>
          <w:sz w:val="22"/>
          <w:szCs w:val="22"/>
        </w:rPr>
        <w:t xml:space="preserve"> </w:t>
      </w:r>
      <w:r w:rsidRPr="00BD1AA3">
        <w:rPr>
          <w:rFonts w:asciiTheme="minorHAnsi" w:hAnsiTheme="minorHAnsi" w:cstheme="minorHAnsi"/>
          <w:sz w:val="22"/>
          <w:szCs w:val="22"/>
        </w:rPr>
        <w:t>fyzické osobě, s výjimkou předchozího písemného souhlasu pronajímatele a MK ČR.</w:t>
      </w:r>
    </w:p>
    <w:p w14:paraId="714A3D11" w14:textId="1C340D3E" w:rsidR="00F77089" w:rsidRPr="00BD1AA3" w:rsidRDefault="00337045" w:rsidP="00F77089">
      <w:pPr>
        <w:spacing w:after="0" w:line="240" w:lineRule="auto"/>
        <w:ind w:left="705" w:hanging="705"/>
        <w:jc w:val="both"/>
        <w:rPr>
          <w:rFonts w:cstheme="minorHAnsi"/>
          <w:b/>
        </w:rPr>
      </w:pPr>
      <w:r w:rsidRPr="00BD1AA3">
        <w:rPr>
          <w:rFonts w:cstheme="minorHAnsi"/>
        </w:rPr>
        <w:t xml:space="preserve"> </w:t>
      </w:r>
    </w:p>
    <w:p w14:paraId="05A75A78" w14:textId="77777777" w:rsidR="00337045" w:rsidRPr="00BD1AA3" w:rsidRDefault="00337045" w:rsidP="00F77089">
      <w:pPr>
        <w:spacing w:after="0" w:line="240" w:lineRule="auto"/>
        <w:jc w:val="center"/>
        <w:rPr>
          <w:rFonts w:cstheme="minorHAnsi"/>
          <w:b/>
        </w:rPr>
      </w:pPr>
      <w:r w:rsidRPr="00BD1AA3">
        <w:rPr>
          <w:rFonts w:cstheme="minorHAnsi"/>
          <w:b/>
        </w:rPr>
        <w:t>Článek VIII.</w:t>
      </w:r>
    </w:p>
    <w:p w14:paraId="004664D2" w14:textId="48DBCBC6" w:rsidR="00337045" w:rsidRPr="00BD1AA3" w:rsidRDefault="00901EAC" w:rsidP="00F77089">
      <w:pPr>
        <w:spacing w:after="0" w:line="240" w:lineRule="auto"/>
        <w:jc w:val="center"/>
        <w:rPr>
          <w:rFonts w:cstheme="minorHAnsi"/>
          <w:b/>
        </w:rPr>
      </w:pPr>
      <w:r w:rsidRPr="00BD1AA3">
        <w:rPr>
          <w:rFonts w:cstheme="minorHAnsi"/>
          <w:b/>
        </w:rPr>
        <w:t>Ú</w:t>
      </w:r>
      <w:r w:rsidR="00337045" w:rsidRPr="00BD1AA3">
        <w:rPr>
          <w:rFonts w:cstheme="minorHAnsi"/>
          <w:b/>
        </w:rPr>
        <w:t>pravy</w:t>
      </w:r>
      <w:r w:rsidRPr="00BD1AA3">
        <w:rPr>
          <w:rFonts w:cstheme="minorHAnsi"/>
          <w:b/>
        </w:rPr>
        <w:t xml:space="preserve"> předmětu nájmu</w:t>
      </w:r>
    </w:p>
    <w:p w14:paraId="27967ABF" w14:textId="77777777" w:rsidR="00337045" w:rsidRPr="00BD1AA3" w:rsidRDefault="00337045" w:rsidP="00F77089">
      <w:pPr>
        <w:spacing w:after="0" w:line="240" w:lineRule="auto"/>
        <w:rPr>
          <w:rFonts w:cstheme="minorHAnsi"/>
        </w:rPr>
      </w:pPr>
    </w:p>
    <w:p w14:paraId="245BFEE3" w14:textId="099274F5" w:rsidR="00337045" w:rsidRDefault="00971C53" w:rsidP="00BD1AA3">
      <w:pPr>
        <w:pStyle w:val="Zkladntext"/>
        <w:numPr>
          <w:ilvl w:val="0"/>
          <w:numId w:val="16"/>
        </w:numPr>
        <w:ind w:left="284" w:hanging="284"/>
        <w:rPr>
          <w:rFonts w:asciiTheme="minorHAnsi" w:hAnsiTheme="minorHAnsi" w:cstheme="minorHAnsi"/>
          <w:szCs w:val="22"/>
        </w:rPr>
      </w:pPr>
      <w:r w:rsidRPr="00BD1AA3">
        <w:rPr>
          <w:rFonts w:asciiTheme="minorHAnsi" w:hAnsiTheme="minorHAnsi" w:cstheme="minorHAnsi"/>
          <w:szCs w:val="22"/>
        </w:rPr>
        <w:t>N</w:t>
      </w:r>
      <w:r w:rsidR="00337045" w:rsidRPr="00BD1AA3">
        <w:rPr>
          <w:rFonts w:asciiTheme="minorHAnsi" w:hAnsiTheme="minorHAnsi" w:cstheme="minorHAnsi"/>
          <w:szCs w:val="22"/>
        </w:rPr>
        <w:t>ájemce je povinen udržovat řádný vzhled a čistotu předmětu nájmu. Pronajímatel má právo jednou měsíčně dle vlastního uvážení a předchozí dohody si předmět nájmu prohlédnout a přesvědčit se o stavu v jakém se nachází.</w:t>
      </w:r>
    </w:p>
    <w:p w14:paraId="181CB4EE" w14:textId="34421BA0" w:rsidR="0073729E" w:rsidRPr="00BD1AA3" w:rsidRDefault="0073729E" w:rsidP="00BD1AA3">
      <w:pPr>
        <w:pStyle w:val="Zkladntext"/>
        <w:numPr>
          <w:ilvl w:val="0"/>
          <w:numId w:val="16"/>
        </w:numPr>
        <w:ind w:left="284" w:hanging="284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Nájemce není oprávněn na předmětu nájmu umísťovat žádné stavby.</w:t>
      </w:r>
    </w:p>
    <w:p w14:paraId="3C1E44C3" w14:textId="4CD26639" w:rsidR="00337045" w:rsidRPr="00BD1AA3" w:rsidRDefault="00337045" w:rsidP="00BD1AA3">
      <w:pPr>
        <w:pStyle w:val="Zkladntext"/>
        <w:numPr>
          <w:ilvl w:val="0"/>
          <w:numId w:val="16"/>
        </w:numPr>
        <w:ind w:left="284" w:hanging="284"/>
        <w:rPr>
          <w:rFonts w:asciiTheme="minorHAnsi" w:hAnsiTheme="minorHAnsi" w:cstheme="minorHAnsi"/>
          <w:szCs w:val="22"/>
        </w:rPr>
      </w:pPr>
      <w:bookmarkStart w:id="4" w:name="_GoBack"/>
      <w:bookmarkEnd w:id="4"/>
      <w:r w:rsidRPr="00BD1AA3">
        <w:rPr>
          <w:rFonts w:asciiTheme="minorHAnsi" w:hAnsiTheme="minorHAnsi" w:cstheme="minorHAnsi"/>
          <w:szCs w:val="22"/>
        </w:rPr>
        <w:t xml:space="preserve">Nedohodnou-li se smluvní strany jinak, je nájemce povinen po skončení nájemního vztahu odevzdat předmět nájmu v takovém stavu, v jakém mu byl předán při zohlednění běžného opotřebení a odstranit veškeré změny a úpravy, které provedl se souhlasem pronajímatele, nedohodnou-li se smluvní strany písemně jinak. </w:t>
      </w:r>
    </w:p>
    <w:p w14:paraId="7040CBFF" w14:textId="77777777" w:rsidR="00337045" w:rsidRDefault="00337045" w:rsidP="00F77089">
      <w:pPr>
        <w:spacing w:after="0" w:line="240" w:lineRule="auto"/>
        <w:ind w:left="720"/>
        <w:jc w:val="center"/>
        <w:rPr>
          <w:rFonts w:ascii="Calibri" w:hAnsi="Calibri" w:cs="Times New Roman"/>
          <w:b/>
        </w:rPr>
      </w:pPr>
    </w:p>
    <w:p w14:paraId="76402B44" w14:textId="77777777" w:rsidR="00337045" w:rsidRDefault="00337045" w:rsidP="00F77089">
      <w:pPr>
        <w:spacing w:after="0" w:line="240" w:lineRule="auto"/>
        <w:ind w:left="720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Článek IX.</w:t>
      </w:r>
    </w:p>
    <w:p w14:paraId="16C8B558" w14:textId="77777777" w:rsidR="00337045" w:rsidRDefault="00337045" w:rsidP="00F77089">
      <w:pPr>
        <w:spacing w:after="0" w:line="240" w:lineRule="auto"/>
        <w:ind w:left="720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Práva a povinnosti pronajímatele</w:t>
      </w:r>
    </w:p>
    <w:p w14:paraId="2CE1AFD6" w14:textId="77777777" w:rsidR="00337045" w:rsidRDefault="00337045" w:rsidP="00F77089">
      <w:pPr>
        <w:spacing w:after="0" w:line="240" w:lineRule="auto"/>
        <w:rPr>
          <w:rFonts w:ascii="Calibri" w:hAnsi="Calibri"/>
        </w:rPr>
      </w:pPr>
    </w:p>
    <w:p w14:paraId="0E43B3C4" w14:textId="423F93EE" w:rsidR="00337045" w:rsidRPr="00F77089" w:rsidRDefault="00337045" w:rsidP="00BD1AA3">
      <w:pPr>
        <w:pStyle w:val="Zkladntext3"/>
        <w:numPr>
          <w:ilvl w:val="0"/>
          <w:numId w:val="8"/>
        </w:numPr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Pronajímatel je povinen zajistit řádný a nerušený výkon nájemních práv nájemce po celou dobu nájemního vztahu, aby bylo možno dosáhnout účelu nájmu.</w:t>
      </w:r>
    </w:p>
    <w:p w14:paraId="74754DDA" w14:textId="77777777" w:rsidR="00337045" w:rsidRDefault="00337045" w:rsidP="00F77089">
      <w:pPr>
        <w:pStyle w:val="Zkladntext3"/>
        <w:ind w:left="360"/>
        <w:rPr>
          <w:rFonts w:ascii="Calibri" w:hAnsi="Calibri"/>
          <w:sz w:val="22"/>
          <w:szCs w:val="22"/>
        </w:rPr>
      </w:pPr>
    </w:p>
    <w:p w14:paraId="3F04CF02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Článek X.</w:t>
      </w:r>
    </w:p>
    <w:p w14:paraId="368644D0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Práva a povinnosti nájemce</w:t>
      </w:r>
    </w:p>
    <w:p w14:paraId="4E82A900" w14:textId="77777777" w:rsidR="00F77089" w:rsidRDefault="00F77089" w:rsidP="00F77089">
      <w:pPr>
        <w:spacing w:after="0" w:line="240" w:lineRule="auto"/>
        <w:jc w:val="center"/>
        <w:rPr>
          <w:rFonts w:ascii="Calibri" w:hAnsi="Calibri"/>
          <w:b/>
        </w:rPr>
      </w:pPr>
    </w:p>
    <w:p w14:paraId="580AA52B" w14:textId="77777777" w:rsidR="00337045" w:rsidRDefault="00337045" w:rsidP="00BD1AA3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libri" w:hAnsi="Calibri"/>
        </w:rPr>
      </w:pPr>
      <w:bookmarkStart w:id="5" w:name="_Hlk170120018"/>
      <w:r>
        <w:rPr>
          <w:rFonts w:ascii="Calibri" w:hAnsi="Calibri"/>
        </w:rPr>
        <w:t>Nájemce je povinen umožnit pronajímateli výkon jeho práv vyplývajících z této nájemní smlouvy a obecně závazných předpisů.</w:t>
      </w:r>
    </w:p>
    <w:p w14:paraId="69B67B43" w14:textId="1ABDBCC0" w:rsidR="00337045" w:rsidRDefault="00337045" w:rsidP="00BD1AA3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je povinen na svůj náklad provádět údržbu </w:t>
      </w:r>
      <w:r w:rsidR="00AD43B9">
        <w:rPr>
          <w:rFonts w:ascii="Calibri" w:hAnsi="Calibri"/>
        </w:rPr>
        <w:t xml:space="preserve">a péči o travnatý porost na </w:t>
      </w:r>
      <w:r>
        <w:rPr>
          <w:rFonts w:ascii="Calibri" w:hAnsi="Calibri"/>
        </w:rPr>
        <w:t>předmětu nájmu.</w:t>
      </w:r>
    </w:p>
    <w:p w14:paraId="5C6AF728" w14:textId="05E2BE9B" w:rsidR="00337045" w:rsidRDefault="00337045" w:rsidP="00BD1AA3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je povinen </w:t>
      </w:r>
      <w:r w:rsidR="00FD7B65">
        <w:rPr>
          <w:rFonts w:ascii="Calibri" w:hAnsi="Calibri"/>
        </w:rPr>
        <w:t xml:space="preserve">nenarušovat při manipulaci s travní </w:t>
      </w:r>
      <w:r w:rsidR="00596A2A">
        <w:rPr>
          <w:rFonts w:ascii="Calibri" w:hAnsi="Calibri"/>
        </w:rPr>
        <w:t>hmotou</w:t>
      </w:r>
      <w:r w:rsidR="00FD7B65">
        <w:rPr>
          <w:rFonts w:ascii="Calibri" w:hAnsi="Calibri"/>
        </w:rPr>
        <w:t xml:space="preserve"> návštěvnický provoz zámeckého parku a umožnit pohyb návštěvníků po parkových cestách.</w:t>
      </w:r>
    </w:p>
    <w:p w14:paraId="4BA84C80" w14:textId="77777777" w:rsidR="00A24133" w:rsidRDefault="00A24133" w:rsidP="00A2413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je povinen zaměstnancům správy zámku umožnit intenzivní sekání ploch, na kterých se nacházely původní zámecké cesty (viz příloha č. 2 této smlouvy), bezprostřední okolí stávajících zámeckých cest a ploch, které jsou důležité pro návštěvnický provoz (např. okolí busty hraběte Jana Nepomuka Harracha v jihovýchodním parkovém průhledu). </w:t>
      </w:r>
    </w:p>
    <w:p w14:paraId="3621E58B" w14:textId="77777777" w:rsidR="00A24133" w:rsidRDefault="00337045" w:rsidP="00A2413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bere na vědomí, že předmět nájmu je součástí národní kulturní památky a zavazuje se dodržovat všechny obecně závazné právní předpisy, zejména předpisy na úseku památkové péče, bezpečnostní a protipožární předpisy. </w:t>
      </w:r>
      <w:r w:rsidR="00A24133">
        <w:rPr>
          <w:rFonts w:ascii="Calibri" w:hAnsi="Calibri"/>
        </w:rPr>
        <w:t>Nájemce je povinen dodržovat hygienické normy.</w:t>
      </w:r>
    </w:p>
    <w:p w14:paraId="05063B6E" w14:textId="6F8A9E32" w:rsidR="00337045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</w:t>
      </w:r>
      <w:r w:rsidR="00916A4B">
        <w:rPr>
          <w:rFonts w:ascii="Calibri" w:hAnsi="Calibri"/>
        </w:rPr>
        <w:t>bude na</w:t>
      </w:r>
      <w:r>
        <w:rPr>
          <w:rFonts w:ascii="Calibri" w:hAnsi="Calibri"/>
        </w:rPr>
        <w:t> předmětu nájmu zajišť</w:t>
      </w:r>
      <w:r w:rsidR="00916A4B">
        <w:rPr>
          <w:rFonts w:ascii="Calibri" w:hAnsi="Calibri"/>
        </w:rPr>
        <w:t xml:space="preserve">ovat </w:t>
      </w:r>
      <w:r>
        <w:rPr>
          <w:rFonts w:ascii="Calibri" w:hAnsi="Calibri"/>
        </w:rPr>
        <w:t>péči o bezpečnost a ochranu zdraví při práci a požární ochranu ve smyslu obecně závazných předpisů a je odpovědný za dodržování ustanovení těchto předpisů a za škody, které vzniknou jeho činností.</w:t>
      </w:r>
    </w:p>
    <w:p w14:paraId="58113849" w14:textId="77777777" w:rsidR="00337045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>Nájemce se zavazuje během užívání předmětu nájmu dodržovat organizační a bezpečnostní pokyny odpovědných zaměstnanců pronajímatele.</w:t>
      </w:r>
    </w:p>
    <w:p w14:paraId="1DCBDE47" w14:textId="6A550F95" w:rsidR="00337045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si bude počínat tak, aby nedošlo ke škodě na majetku pronajímatele, na majetku a zdraví dalších osob. Jakékoliv závady nebo škodní události bude neprodleně hlásit pronajímateli. Nájemce </w:t>
      </w:r>
      <w:r w:rsidR="00916A4B">
        <w:rPr>
          <w:rFonts w:ascii="Calibri" w:hAnsi="Calibri"/>
        </w:rPr>
        <w:t>je povinen provádět</w:t>
      </w:r>
      <w:r>
        <w:rPr>
          <w:rFonts w:ascii="Calibri" w:hAnsi="Calibri"/>
        </w:rPr>
        <w:t xml:space="preserve"> </w:t>
      </w:r>
      <w:r w:rsidR="00FD7B65">
        <w:rPr>
          <w:rFonts w:ascii="Calibri" w:hAnsi="Calibri"/>
        </w:rPr>
        <w:t xml:space="preserve">sečení v dostatečné vzdálenosti od květinové výsadby, keřů a stromů. </w:t>
      </w:r>
    </w:p>
    <w:p w14:paraId="76FC88FF" w14:textId="5C43C562" w:rsidR="00337045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se zavazuje neprovádět jakékoliv zásahy do </w:t>
      </w:r>
      <w:r w:rsidR="00FD7B65">
        <w:rPr>
          <w:rFonts w:ascii="Calibri" w:hAnsi="Calibri"/>
        </w:rPr>
        <w:t>oplocení</w:t>
      </w:r>
      <w:r>
        <w:rPr>
          <w:rFonts w:ascii="Calibri" w:hAnsi="Calibri"/>
        </w:rPr>
        <w:t xml:space="preserve">, </w:t>
      </w:r>
      <w:r w:rsidR="00FD7B65">
        <w:rPr>
          <w:rFonts w:ascii="Calibri" w:hAnsi="Calibri"/>
        </w:rPr>
        <w:t>přemisťovat parkový mobiliář</w:t>
      </w:r>
      <w:r>
        <w:rPr>
          <w:rFonts w:ascii="Calibri" w:hAnsi="Calibri"/>
        </w:rPr>
        <w:t xml:space="preserve"> a příslušenství p</w:t>
      </w:r>
      <w:r w:rsidR="00965BE8">
        <w:rPr>
          <w:rFonts w:ascii="Calibri" w:hAnsi="Calibri"/>
        </w:rPr>
        <w:t>ozemků</w:t>
      </w:r>
      <w:r>
        <w:rPr>
          <w:rFonts w:ascii="Calibri" w:hAnsi="Calibri"/>
        </w:rPr>
        <w:t xml:space="preserve">. Rovněž nebude zasahovat do terénních situací a archeologických území. </w:t>
      </w:r>
    </w:p>
    <w:p w14:paraId="6C57C5D1" w14:textId="7F7A0E74" w:rsidR="00337045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odpovídá za všechny osoby, kterým z důvodu </w:t>
      </w:r>
      <w:r w:rsidR="00965BE8">
        <w:rPr>
          <w:rFonts w:ascii="Calibri" w:hAnsi="Calibri"/>
        </w:rPr>
        <w:t xml:space="preserve">plnění </w:t>
      </w:r>
      <w:r>
        <w:rPr>
          <w:rFonts w:ascii="Calibri" w:hAnsi="Calibri"/>
        </w:rPr>
        <w:t xml:space="preserve">účelu nájmu umožní přístup </w:t>
      </w:r>
      <w:r w:rsidR="00965BE8">
        <w:rPr>
          <w:rFonts w:ascii="Calibri" w:hAnsi="Calibri"/>
        </w:rPr>
        <w:t>na</w:t>
      </w:r>
      <w:r>
        <w:rPr>
          <w:rFonts w:ascii="Calibri" w:hAnsi="Calibri"/>
        </w:rPr>
        <w:t xml:space="preserve"> předmět nájmu. Nájemce odpovídá za škodu, které tyto osoby způsobí.</w:t>
      </w:r>
    </w:p>
    <w:p w14:paraId="1DA8B97F" w14:textId="088962FE" w:rsidR="00337045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Nájemce se zavazuje dodržovat a zajistit, že </w:t>
      </w:r>
      <w:r w:rsidR="00965BE8">
        <w:rPr>
          <w:rFonts w:ascii="Calibri" w:hAnsi="Calibri"/>
          <w:color w:val="000000"/>
        </w:rPr>
        <w:t>na</w:t>
      </w:r>
      <w:r>
        <w:rPr>
          <w:rFonts w:ascii="Calibri" w:hAnsi="Calibri"/>
          <w:color w:val="000000"/>
        </w:rPr>
        <w:t> předmětu nájmu nebude používán otevřený oheň (vyjma předem domluvených použití s vedoucím správy Státního zámku Hrádek u Nechanic a za splnění domluvených podmínek provedení protipožárních opatření).</w:t>
      </w:r>
    </w:p>
    <w:p w14:paraId="11669011" w14:textId="77777777" w:rsidR="00337045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 w:cs="Calibri"/>
        </w:rPr>
        <w:t>Nájemce se zavazuje na vlastní náklady zajišťovat odvoz a likvidaci odpadu (směsný i tříděný), který bude provozováním předmětu nájmu vyprodukován.</w:t>
      </w:r>
    </w:p>
    <w:p w14:paraId="152BC6C1" w14:textId="610F5819" w:rsidR="00596A2A" w:rsidRPr="00F77089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 w:cs="Arial"/>
        </w:rPr>
        <w:t>Nájemce se zavazuje užívat předmět nájmu a provozovat svoji činnost tak, aby nebylo poškozováno dobré jméno pronajímatele.</w:t>
      </w:r>
    </w:p>
    <w:p w14:paraId="12F6399B" w14:textId="0483D2CA" w:rsidR="00337045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Pronajímatel neodpovídá za škody na majetku vneseném nájemcem </w:t>
      </w:r>
      <w:r w:rsidR="00C96E45">
        <w:rPr>
          <w:rFonts w:ascii="Calibri" w:hAnsi="Calibri"/>
        </w:rPr>
        <w:t>na</w:t>
      </w:r>
      <w:r>
        <w:rPr>
          <w:rFonts w:ascii="Calibri" w:hAnsi="Calibri"/>
        </w:rPr>
        <w:t xml:space="preserve"> předmět nájmu a ani za škody na majetku vneseném </w:t>
      </w:r>
      <w:r w:rsidR="00C96E45">
        <w:rPr>
          <w:rFonts w:ascii="Calibri" w:hAnsi="Calibri"/>
        </w:rPr>
        <w:t>na</w:t>
      </w:r>
      <w:r>
        <w:rPr>
          <w:rFonts w:ascii="Calibri" w:hAnsi="Calibri"/>
        </w:rPr>
        <w:t xml:space="preserve"> předmět nájmu jinými osobami se souhlasem nájemce.</w:t>
      </w:r>
    </w:p>
    <w:p w14:paraId="335D4AEC" w14:textId="77777777" w:rsidR="00337045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>Pronajímatel neodpovídá za škody způsobené nájemci v důsledku živelné události.</w:t>
      </w:r>
    </w:p>
    <w:p w14:paraId="64F6EB6C" w14:textId="660A1409" w:rsidR="00337045" w:rsidRDefault="00FD7B6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je povinen </w:t>
      </w:r>
      <w:r w:rsidR="003B488F">
        <w:rPr>
          <w:rFonts w:ascii="Calibri" w:hAnsi="Calibri"/>
        </w:rPr>
        <w:t xml:space="preserve">při manipulaci s travní hmotou využívat pouze žací a sběrací mechanizační prostředky, které nebudou poškozovat půdu a </w:t>
      </w:r>
      <w:r w:rsidR="005D364F">
        <w:rPr>
          <w:rFonts w:ascii="Calibri" w:hAnsi="Calibri"/>
        </w:rPr>
        <w:t xml:space="preserve">parkové cesty. </w:t>
      </w:r>
    </w:p>
    <w:p w14:paraId="2F853691" w14:textId="231031DA" w:rsidR="00337045" w:rsidRDefault="00337045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je povinen umožnit </w:t>
      </w:r>
      <w:r w:rsidR="005D364F">
        <w:rPr>
          <w:rFonts w:ascii="Calibri" w:hAnsi="Calibri"/>
        </w:rPr>
        <w:t>přesun doby manipulace s travní hmotou</w:t>
      </w:r>
      <w:r>
        <w:rPr>
          <w:rFonts w:ascii="Calibri" w:hAnsi="Calibri"/>
        </w:rPr>
        <w:t xml:space="preserve">, bude-li o to požádán vedoucím správy SZ Hrádek u Nechanic. </w:t>
      </w:r>
    </w:p>
    <w:p w14:paraId="7C996463" w14:textId="7908BEA7" w:rsidR="00337045" w:rsidRPr="00F77089" w:rsidRDefault="00AF3F59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</w:t>
      </w:r>
      <w:r w:rsidR="00D44184">
        <w:rPr>
          <w:rFonts w:ascii="Calibri" w:hAnsi="Calibri"/>
        </w:rPr>
        <w:t xml:space="preserve">bere na vědomí, že </w:t>
      </w:r>
      <w:r>
        <w:rPr>
          <w:rFonts w:ascii="Calibri" w:hAnsi="Calibri"/>
        </w:rPr>
        <w:t>v areálu NKP SZ Hrádek u Nechanic není možné provádět</w:t>
      </w:r>
      <w:r w:rsidR="00A210D6">
        <w:rPr>
          <w:rFonts w:ascii="Calibri" w:hAnsi="Calibri"/>
        </w:rPr>
        <w:t>,</w:t>
      </w:r>
      <w:r>
        <w:rPr>
          <w:rFonts w:ascii="Calibri" w:hAnsi="Calibri"/>
        </w:rPr>
        <w:t xml:space="preserve"> </w:t>
      </w:r>
      <w:r w:rsidR="00D44184">
        <w:rPr>
          <w:rFonts w:ascii="Calibri" w:hAnsi="Calibri"/>
        </w:rPr>
        <w:t xml:space="preserve">byť jen dočasné uskladnění </w:t>
      </w:r>
      <w:r>
        <w:rPr>
          <w:rFonts w:ascii="Calibri" w:hAnsi="Calibri"/>
        </w:rPr>
        <w:t>žacích a sběracích mechanizačních prostředků.</w:t>
      </w:r>
      <w:r w:rsidR="00D44184">
        <w:rPr>
          <w:rFonts w:ascii="Calibri" w:hAnsi="Calibri"/>
        </w:rPr>
        <w:t xml:space="preserve"> </w:t>
      </w:r>
    </w:p>
    <w:p w14:paraId="44011356" w14:textId="5ADA7A9F" w:rsidR="00337045" w:rsidRDefault="00A210D6" w:rsidP="00BD1AA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Konkrétní provozní podmínky a případné řešení operativních problémů bude nájemce domlouvat </w:t>
      </w:r>
      <w:r w:rsidR="00337045">
        <w:rPr>
          <w:rFonts w:ascii="Calibri" w:hAnsi="Calibri"/>
        </w:rPr>
        <w:t>vždy se správou SZ Hrádek u Nechanic – tj. kastelánem Martinem Rejmanem.</w:t>
      </w:r>
    </w:p>
    <w:bookmarkEnd w:id="5"/>
    <w:p w14:paraId="784F9B50" w14:textId="77777777" w:rsidR="00337045" w:rsidRDefault="00337045" w:rsidP="00F77089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libri" w:hAnsi="Calibri"/>
        </w:rPr>
      </w:pPr>
    </w:p>
    <w:p w14:paraId="06FC7D3C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Článek XI.</w:t>
      </w:r>
    </w:p>
    <w:p w14:paraId="1F5D1029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Doba nájmu, výpověď, odstoupení</w:t>
      </w:r>
    </w:p>
    <w:p w14:paraId="5041B28F" w14:textId="77777777" w:rsidR="00337045" w:rsidRDefault="00337045" w:rsidP="00F77089">
      <w:pPr>
        <w:spacing w:after="0" w:line="240" w:lineRule="auto"/>
        <w:rPr>
          <w:rFonts w:ascii="Calibri" w:hAnsi="Calibri"/>
        </w:rPr>
      </w:pPr>
    </w:p>
    <w:p w14:paraId="036C0499" w14:textId="1B6AB7DC" w:rsidR="00337045" w:rsidRDefault="00337045" w:rsidP="00BD1AA3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Tato smlouva se uzavírá na dobu určitou, a to od 1. </w:t>
      </w:r>
      <w:r w:rsidR="00D44184">
        <w:rPr>
          <w:rFonts w:ascii="Calibri" w:hAnsi="Calibri"/>
        </w:rPr>
        <w:t>1</w:t>
      </w:r>
      <w:r>
        <w:rPr>
          <w:rFonts w:ascii="Calibri" w:hAnsi="Calibri"/>
        </w:rPr>
        <w:t>. 202</w:t>
      </w:r>
      <w:r w:rsidR="00D44184">
        <w:rPr>
          <w:rFonts w:ascii="Calibri" w:hAnsi="Calibri"/>
        </w:rPr>
        <w:t>5</w:t>
      </w:r>
      <w:r>
        <w:rPr>
          <w:rFonts w:ascii="Calibri" w:hAnsi="Calibri"/>
        </w:rPr>
        <w:t xml:space="preserve"> do 31. 12. 202</w:t>
      </w:r>
      <w:r w:rsidR="008F65AD">
        <w:rPr>
          <w:rFonts w:ascii="Calibri" w:hAnsi="Calibri"/>
        </w:rPr>
        <w:t>7</w:t>
      </w:r>
      <w:r>
        <w:rPr>
          <w:rFonts w:ascii="Calibri" w:hAnsi="Calibri"/>
        </w:rPr>
        <w:t xml:space="preserve">. V případě zájmu obou stran může být nájemní smlouva prodloužena v souladu se zákonem č. 219/2000 Sb., o majetku České republiky a jejím vystupování v právních vztazích, v platném a účinném znění. </w:t>
      </w:r>
    </w:p>
    <w:p w14:paraId="2DD75909" w14:textId="77777777" w:rsidR="00337045" w:rsidRDefault="00337045" w:rsidP="00BD1AA3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Pronajímatel a nájemce jsou oprávněni vypovědět tuto smlouvu v souladu s obecně závaznými právními předpisy. Každá ze smluvních stran může smlouvu vypovědět i bez udání důvodu s výpovědní lhůtou dva měsíce. Výpověď musí být písemná. Výpovědní doba počíná běžet prvním dnem následujícího měsíce, kdy byla doručena výpověď druhé smluvní straně na adresu uvedenou v záhlaví této smlouvy.</w:t>
      </w:r>
    </w:p>
    <w:p w14:paraId="67B0243A" w14:textId="77777777" w:rsidR="00337045" w:rsidRDefault="00337045" w:rsidP="00BD1AA3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>Pronajímatel je oprávněn od smlouvy písemně odstoupit v těchto případech:</w:t>
      </w:r>
    </w:p>
    <w:p w14:paraId="6B6ABE87" w14:textId="681C37B4" w:rsidR="00337045" w:rsidRDefault="00337045" w:rsidP="00C31B69">
      <w:pPr>
        <w:numPr>
          <w:ilvl w:val="1"/>
          <w:numId w:val="11"/>
        </w:numPr>
        <w:spacing w:after="0" w:line="240" w:lineRule="auto"/>
        <w:ind w:left="709" w:hanging="283"/>
        <w:jc w:val="both"/>
        <w:rPr>
          <w:rFonts w:ascii="Calibri" w:hAnsi="Calibri"/>
        </w:rPr>
      </w:pPr>
      <w:r>
        <w:rPr>
          <w:rFonts w:ascii="Calibri" w:hAnsi="Calibri"/>
        </w:rPr>
        <w:t>jestliže nájemce neplní či poruší svoje povinnosti uvedené v čl. VI.,</w:t>
      </w:r>
      <w:r w:rsidR="00C31B69">
        <w:rPr>
          <w:rFonts w:ascii="Calibri" w:hAnsi="Calibri"/>
        </w:rPr>
        <w:t xml:space="preserve"> </w:t>
      </w:r>
      <w:r>
        <w:rPr>
          <w:rFonts w:ascii="Calibri" w:hAnsi="Calibri"/>
        </w:rPr>
        <w:t>VII.,</w:t>
      </w:r>
      <w:r w:rsidR="00C31B69">
        <w:rPr>
          <w:rFonts w:ascii="Calibri" w:hAnsi="Calibri"/>
        </w:rPr>
        <w:t xml:space="preserve"> </w:t>
      </w:r>
      <w:r>
        <w:rPr>
          <w:rFonts w:ascii="Calibri" w:hAnsi="Calibri"/>
        </w:rPr>
        <w:t>VIII.,</w:t>
      </w:r>
      <w:r w:rsidR="00C31B69">
        <w:rPr>
          <w:rFonts w:ascii="Calibri" w:hAnsi="Calibri"/>
        </w:rPr>
        <w:t xml:space="preserve"> </w:t>
      </w:r>
      <w:r>
        <w:rPr>
          <w:rFonts w:ascii="Calibri" w:hAnsi="Calibri"/>
        </w:rPr>
        <w:t>IX.</w:t>
      </w:r>
      <w:r w:rsidR="00C31B69">
        <w:rPr>
          <w:rFonts w:ascii="Calibri" w:hAnsi="Calibri"/>
        </w:rPr>
        <w:t xml:space="preserve"> a</w:t>
      </w:r>
      <w:r>
        <w:rPr>
          <w:rFonts w:ascii="Calibri" w:hAnsi="Calibri"/>
        </w:rPr>
        <w:t xml:space="preserve"> X</w:t>
      </w:r>
      <w:r w:rsidR="000A06B2">
        <w:rPr>
          <w:rFonts w:ascii="Calibri" w:hAnsi="Calibri"/>
        </w:rPr>
        <w:t>.</w:t>
      </w:r>
      <w:r>
        <w:rPr>
          <w:rFonts w:ascii="Calibri" w:hAnsi="Calibri"/>
        </w:rPr>
        <w:t xml:space="preserve"> této smlouvy,</w:t>
      </w:r>
    </w:p>
    <w:p w14:paraId="791C2BBD" w14:textId="1D91EADB" w:rsidR="00337045" w:rsidRDefault="00337045" w:rsidP="00C31B69">
      <w:pPr>
        <w:numPr>
          <w:ilvl w:val="1"/>
          <w:numId w:val="11"/>
        </w:numPr>
        <w:spacing w:after="0" w:line="240" w:lineRule="auto"/>
        <w:ind w:left="709" w:hanging="283"/>
        <w:jc w:val="both"/>
        <w:rPr>
          <w:rFonts w:ascii="Calibri" w:hAnsi="Calibri"/>
        </w:rPr>
      </w:pPr>
      <w:r>
        <w:rPr>
          <w:rFonts w:ascii="Calibri" w:hAnsi="Calibri"/>
        </w:rPr>
        <w:t xml:space="preserve">jestliže nájemce bude v prodlení s placením nájemného </w:t>
      </w:r>
      <w:r w:rsidR="008828AC">
        <w:rPr>
          <w:rFonts w:ascii="Calibri" w:hAnsi="Calibri"/>
        </w:rPr>
        <w:t xml:space="preserve">po </w:t>
      </w:r>
      <w:r>
        <w:rPr>
          <w:rFonts w:ascii="Calibri" w:hAnsi="Calibri"/>
        </w:rPr>
        <w:t xml:space="preserve">dobu delší 15 dnů. </w:t>
      </w:r>
    </w:p>
    <w:p w14:paraId="48C6E4AD" w14:textId="01EB8DB5" w:rsidR="00337045" w:rsidRDefault="008828AC" w:rsidP="00C31B69">
      <w:pPr>
        <w:numPr>
          <w:ilvl w:val="1"/>
          <w:numId w:val="11"/>
        </w:numPr>
        <w:spacing w:after="0" w:line="240" w:lineRule="auto"/>
        <w:ind w:left="709" w:hanging="283"/>
        <w:jc w:val="both"/>
        <w:rPr>
          <w:rFonts w:ascii="Calibri" w:hAnsi="Calibri"/>
        </w:rPr>
      </w:pPr>
      <w:r>
        <w:rPr>
          <w:rFonts w:ascii="Calibri" w:hAnsi="Calibri"/>
        </w:rPr>
        <w:t>p</w:t>
      </w:r>
      <w:r w:rsidR="00337045">
        <w:rPr>
          <w:rFonts w:ascii="Calibri" w:hAnsi="Calibri"/>
        </w:rPr>
        <w:t xml:space="preserve">ronajímatel má rovněž o možnost ukončit nájemní vztah odstoupením od smlouvy, pokud přestanou být plněny podmínky podle odstavce </w:t>
      </w:r>
      <w:r>
        <w:rPr>
          <w:rFonts w:ascii="Calibri" w:hAnsi="Calibri"/>
        </w:rPr>
        <w:t xml:space="preserve">2. článku </w:t>
      </w:r>
      <w:r w:rsidR="00337045">
        <w:rPr>
          <w:rFonts w:ascii="Calibri" w:hAnsi="Calibri"/>
        </w:rPr>
        <w:t xml:space="preserve">I.  </w:t>
      </w:r>
    </w:p>
    <w:p w14:paraId="6CE7EE61" w14:textId="77777777" w:rsidR="00337045" w:rsidRDefault="00337045" w:rsidP="00BD1AA3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Nájemce je povinen předmět nájmu vyklidit a předat nejpozději den následující po ukončení nájemního vztahu s tím, že o předání bude v případě požadavku pronajímatelem vypracován písemný zápis. V případě prodlení se splněním povinnosti vyklidit a předat předmět nájmu nebo jeho část, uhradí nájemce smluvní pokutu 1.000,- Kč za každý den prodlení se splněním této povinnosti a to bez ohledu na jeho zavinění. </w:t>
      </w:r>
    </w:p>
    <w:p w14:paraId="6AB5F517" w14:textId="77777777" w:rsidR="00337045" w:rsidRDefault="00337045" w:rsidP="00F77089">
      <w:pPr>
        <w:pStyle w:val="Odstavecseseznamem"/>
        <w:rPr>
          <w:rFonts w:ascii="Calibri" w:hAnsi="Calibri"/>
          <w:sz w:val="22"/>
          <w:szCs w:val="22"/>
        </w:rPr>
      </w:pPr>
    </w:p>
    <w:p w14:paraId="618872CF" w14:textId="77777777" w:rsidR="00337045" w:rsidRDefault="00337045" w:rsidP="00F77089">
      <w:pPr>
        <w:pStyle w:val="Nadpis4"/>
        <w:spacing w:before="0" w:after="0"/>
        <w:jc w:val="center"/>
        <w:rPr>
          <w:sz w:val="22"/>
          <w:szCs w:val="22"/>
        </w:rPr>
      </w:pPr>
      <w:r>
        <w:rPr>
          <w:sz w:val="22"/>
          <w:szCs w:val="22"/>
        </w:rPr>
        <w:t>Článek XII.</w:t>
      </w:r>
    </w:p>
    <w:p w14:paraId="4AA947EA" w14:textId="77777777" w:rsidR="00337045" w:rsidRDefault="00337045" w:rsidP="00F77089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Ustanovení přechodná a závěrečná </w:t>
      </w:r>
    </w:p>
    <w:p w14:paraId="5B38B83E" w14:textId="77777777" w:rsidR="00337045" w:rsidRDefault="00337045" w:rsidP="00F77089">
      <w:pPr>
        <w:spacing w:after="0" w:line="240" w:lineRule="auto"/>
        <w:jc w:val="both"/>
        <w:rPr>
          <w:rFonts w:ascii="Calibri" w:hAnsi="Calibri"/>
        </w:rPr>
      </w:pPr>
    </w:p>
    <w:p w14:paraId="2A01135E" w14:textId="77777777" w:rsidR="00337045" w:rsidRDefault="00337045" w:rsidP="00BD1AA3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Nájemce se vzdává svého práva namítat nepřiměřenou výši smluvní pokuty u soudu ve smyslu § 2051 zákona č. 89/2012 Sb., občanský zákoník, ve znění pozdějších předpisů.</w:t>
      </w:r>
    </w:p>
    <w:p w14:paraId="0650C5C2" w14:textId="77777777" w:rsidR="00337045" w:rsidRDefault="00337045" w:rsidP="00BD1AA3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Smluvní pokuty dle této smlouvy jsou splatné do 15 dnů od písemného vyúčtování odeslaného druhé smluvní straně. </w:t>
      </w:r>
    </w:p>
    <w:p w14:paraId="63BF5753" w14:textId="77777777" w:rsidR="00337045" w:rsidRDefault="00337045" w:rsidP="00BD1AA3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alibri" w:hAnsi="Calibri" w:cs="Arial"/>
        </w:rPr>
      </w:pPr>
      <w:r>
        <w:rPr>
          <w:rFonts w:ascii="Calibri" w:hAnsi="Calibri" w:cs="Calibri"/>
        </w:rPr>
        <w:t xml:space="preserve">Smluvní strany berou na vědomí, že tato smlouva může podléhat uveřejnění dle zákona č. 340/2015 Sb.,  o zvláštních podmínkách účinnosti některých smluv, uveřejňování těchto smluv a o registru smluv (zákon o registru smluv), ve znění pozdějších předpisů. </w:t>
      </w:r>
    </w:p>
    <w:p w14:paraId="3E85FFAB" w14:textId="77777777" w:rsidR="00337045" w:rsidRDefault="00337045" w:rsidP="00BD1AA3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Tato smlouva byla sepsána ve třech vyhotoveních, přičemž pronajímatel obdrží dvě vyhotovení, nájemce jedno.</w:t>
      </w:r>
    </w:p>
    <w:p w14:paraId="70721F61" w14:textId="3129695F" w:rsidR="00337045" w:rsidRDefault="00337045" w:rsidP="00BD1AA3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Smlouvu je možno měnit či doplňovat výhradně v písemné formě písemnými číslovanými dodatky, obsaženými na jedné listině. </w:t>
      </w:r>
    </w:p>
    <w:p w14:paraId="652AACBE" w14:textId="77777777" w:rsidR="00337045" w:rsidRDefault="00337045" w:rsidP="00BD1AA3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Účastníci prohlašují, že tuto smlouvu uzavřeli podle své pravé a svobodné vůle prosté omylů, nikoliv v tísni a že vzájemné plnění dle této smlouvy není v hrubém nepoměru. Smlouva je pro obě smluvní strany určitá a srozumitelná.</w:t>
      </w:r>
    </w:p>
    <w:p w14:paraId="3131F36E" w14:textId="77777777" w:rsidR="00337045" w:rsidRPr="00B71C95" w:rsidRDefault="00337045" w:rsidP="00BD1AA3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alibri" w:hAnsi="Calibri" w:cs="Arial"/>
        </w:rPr>
      </w:pPr>
      <w:r>
        <w:rPr>
          <w:rFonts w:ascii="Calibri" w:hAnsi="Calibri"/>
          <w:iCs/>
        </w:rPr>
        <w:t xml:space="preserve">Informace k ochraně osobních údajů jsou ze strany NPÚ uveřejněny na webových stránkách </w:t>
      </w:r>
      <w:hyperlink r:id="rId7" w:history="1">
        <w:r>
          <w:rPr>
            <w:rStyle w:val="Hypertextovodkaz"/>
            <w:rFonts w:ascii="Calibri" w:hAnsi="Calibri"/>
            <w:iCs/>
          </w:rPr>
          <w:t>www.npu.cz</w:t>
        </w:r>
      </w:hyperlink>
      <w:r>
        <w:rPr>
          <w:rFonts w:ascii="Calibri" w:hAnsi="Calibri"/>
          <w:iCs/>
        </w:rPr>
        <w:t xml:space="preserve"> v sekci „Ochrana osobních údajů“.</w:t>
      </w:r>
    </w:p>
    <w:p w14:paraId="7E5767A1" w14:textId="6D9C12F1" w:rsidR="00B71C95" w:rsidRPr="00B71C95" w:rsidRDefault="00B71C95" w:rsidP="00BD1AA3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alibri" w:hAnsi="Calibri" w:cs="Arial"/>
        </w:rPr>
      </w:pPr>
      <w:r>
        <w:rPr>
          <w:rFonts w:ascii="Calibri" w:hAnsi="Calibri"/>
          <w:iCs/>
        </w:rPr>
        <w:t>Přílohou této smlouvy jsou:</w:t>
      </w:r>
    </w:p>
    <w:p w14:paraId="55647019" w14:textId="3D485EB9" w:rsidR="00B71C95" w:rsidRDefault="00B71C95" w:rsidP="00BD1AA3">
      <w:pPr>
        <w:spacing w:after="0" w:line="240" w:lineRule="auto"/>
        <w:ind w:left="700" w:hanging="274"/>
        <w:jc w:val="both"/>
        <w:rPr>
          <w:rFonts w:ascii="Calibri" w:hAnsi="Calibri"/>
          <w:iCs/>
        </w:rPr>
      </w:pPr>
      <w:r>
        <w:rPr>
          <w:rFonts w:ascii="Calibri" w:hAnsi="Calibri"/>
          <w:iCs/>
        </w:rPr>
        <w:t xml:space="preserve">- </w:t>
      </w:r>
      <w:r w:rsidR="000A06B2">
        <w:rPr>
          <w:rFonts w:ascii="Calibri" w:hAnsi="Calibri"/>
          <w:iCs/>
        </w:rPr>
        <w:tab/>
      </w:r>
      <w:r>
        <w:rPr>
          <w:rFonts w:ascii="Calibri" w:hAnsi="Calibri"/>
          <w:iCs/>
        </w:rPr>
        <w:t>příloha č. 1 - Informace o předmětu nájmu, včetně vymezení grafických ploch k sečení - předmětu nájmu</w:t>
      </w:r>
    </w:p>
    <w:p w14:paraId="7B71818D" w14:textId="7D40FB5B" w:rsidR="00B71C95" w:rsidRPr="00F77089" w:rsidRDefault="00B71C95" w:rsidP="00BD1AA3">
      <w:pPr>
        <w:spacing w:after="0" w:line="240" w:lineRule="auto"/>
        <w:ind w:left="700" w:hanging="274"/>
        <w:jc w:val="both"/>
        <w:rPr>
          <w:rFonts w:ascii="Calibri" w:hAnsi="Calibri" w:cs="Arial"/>
        </w:rPr>
      </w:pPr>
      <w:r>
        <w:rPr>
          <w:rFonts w:ascii="Calibri" w:hAnsi="Calibri"/>
          <w:iCs/>
        </w:rPr>
        <w:t xml:space="preserve">- </w:t>
      </w:r>
      <w:r w:rsidR="000A06B2">
        <w:rPr>
          <w:rFonts w:ascii="Calibri" w:hAnsi="Calibri"/>
          <w:iCs/>
        </w:rPr>
        <w:tab/>
      </w:r>
      <w:r>
        <w:rPr>
          <w:rFonts w:ascii="Calibri" w:hAnsi="Calibri"/>
          <w:iCs/>
        </w:rPr>
        <w:t xml:space="preserve">příloha č. 2 - zákres </w:t>
      </w:r>
      <w:r w:rsidR="00742D3D">
        <w:rPr>
          <w:rFonts w:ascii="Calibri" w:hAnsi="Calibri"/>
          <w:iCs/>
        </w:rPr>
        <w:t>původních zámeckých</w:t>
      </w:r>
      <w:r>
        <w:rPr>
          <w:rFonts w:ascii="Calibri" w:hAnsi="Calibri"/>
          <w:iCs/>
        </w:rPr>
        <w:t xml:space="preserve"> cest.</w:t>
      </w:r>
    </w:p>
    <w:p w14:paraId="4DFF1247" w14:textId="77777777" w:rsidR="00F77089" w:rsidRDefault="00F77089" w:rsidP="00F77089">
      <w:pPr>
        <w:spacing w:after="0" w:line="240" w:lineRule="auto"/>
        <w:jc w:val="both"/>
        <w:rPr>
          <w:rFonts w:ascii="Calibri" w:hAnsi="Calibri"/>
          <w:iCs/>
        </w:rPr>
      </w:pPr>
    </w:p>
    <w:p w14:paraId="5B62D0DD" w14:textId="1CBC21CD" w:rsidR="00337045" w:rsidRDefault="00337045" w:rsidP="00F77089">
      <w:pPr>
        <w:spacing w:after="0" w:line="240" w:lineRule="auto"/>
        <w:rPr>
          <w:rFonts w:ascii="Calibri" w:hAnsi="Calibri" w:cs="Times New Roman"/>
        </w:rPr>
      </w:pPr>
      <w:r>
        <w:rPr>
          <w:rFonts w:ascii="Calibri" w:hAnsi="Calibri"/>
        </w:rPr>
        <w:t xml:space="preserve">Na Sychrově, dne </w:t>
      </w:r>
      <w:r w:rsidRPr="00F77089">
        <w:rPr>
          <w:rFonts w:ascii="Calibri" w:hAnsi="Calibri"/>
          <w:highlight w:val="yellow"/>
        </w:rPr>
        <w:t>.............</w:t>
      </w:r>
      <w:r>
        <w:rPr>
          <w:rFonts w:ascii="Calibri" w:hAnsi="Calibri"/>
        </w:rPr>
        <w:t xml:space="preserve"> 202</w:t>
      </w:r>
      <w:r w:rsidR="008E32A8">
        <w:rPr>
          <w:rFonts w:ascii="Calibri" w:hAnsi="Calibri"/>
        </w:rPr>
        <w:t>4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</w:t>
      </w:r>
    </w:p>
    <w:p w14:paraId="78F3A831" w14:textId="77777777" w:rsidR="00337045" w:rsidRDefault="00337045" w:rsidP="00F77089">
      <w:pPr>
        <w:spacing w:after="0" w:line="240" w:lineRule="auto"/>
        <w:rPr>
          <w:rFonts w:ascii="Calibri" w:hAnsi="Calibri"/>
        </w:rPr>
      </w:pPr>
    </w:p>
    <w:p w14:paraId="055DC34F" w14:textId="23571E2A" w:rsidR="00BD1AA3" w:rsidRDefault="00BD1AA3" w:rsidP="00BD1AA3">
      <w:pPr>
        <w:tabs>
          <w:tab w:val="left" w:pos="5670"/>
        </w:tabs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Za pronajímatele:</w:t>
      </w:r>
      <w:r>
        <w:rPr>
          <w:rFonts w:ascii="Calibri" w:hAnsi="Calibri"/>
        </w:rPr>
        <w:tab/>
        <w:t>Nájemce:</w:t>
      </w:r>
    </w:p>
    <w:p w14:paraId="41090A76" w14:textId="77777777" w:rsidR="00BD1AA3" w:rsidRDefault="00BD1AA3" w:rsidP="00F77089">
      <w:pPr>
        <w:spacing w:after="0" w:line="240" w:lineRule="auto"/>
        <w:rPr>
          <w:rFonts w:ascii="Calibri" w:hAnsi="Calibri"/>
        </w:rPr>
      </w:pPr>
    </w:p>
    <w:p w14:paraId="36884DF2" w14:textId="77777777" w:rsidR="00337045" w:rsidRDefault="00337045" w:rsidP="00F77089">
      <w:pPr>
        <w:spacing w:after="0" w:line="240" w:lineRule="auto"/>
        <w:rPr>
          <w:rFonts w:ascii="Calibri" w:hAnsi="Calibri"/>
        </w:rPr>
      </w:pPr>
    </w:p>
    <w:p w14:paraId="2623175B" w14:textId="77777777" w:rsidR="00337045" w:rsidRDefault="00337045" w:rsidP="00F77089">
      <w:pPr>
        <w:spacing w:after="0" w:line="240" w:lineRule="auto"/>
        <w:rPr>
          <w:rFonts w:ascii="Calibri" w:hAnsi="Calibri"/>
        </w:rPr>
      </w:pPr>
    </w:p>
    <w:p w14:paraId="0FA8AA5C" w14:textId="77777777" w:rsidR="000A06B2" w:rsidRDefault="000A06B2" w:rsidP="00F77089">
      <w:pPr>
        <w:spacing w:after="0" w:line="240" w:lineRule="auto"/>
        <w:rPr>
          <w:rFonts w:ascii="Calibri" w:hAnsi="Calibri"/>
        </w:rPr>
      </w:pPr>
    </w:p>
    <w:p w14:paraId="2B43BAC1" w14:textId="11491381" w:rsidR="00337045" w:rsidRDefault="00337045" w:rsidP="00F77089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         …………………………………………......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BD1AA3">
        <w:rPr>
          <w:rFonts w:ascii="Calibri" w:hAnsi="Calibri"/>
        </w:rPr>
        <w:tab/>
        <w:t xml:space="preserve">          …………………………………………......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         </w:t>
      </w:r>
      <w:r w:rsidR="00F77089">
        <w:rPr>
          <w:rFonts w:ascii="Calibri" w:hAnsi="Calibri"/>
        </w:rPr>
        <w:t xml:space="preserve">  </w:t>
      </w:r>
    </w:p>
    <w:p w14:paraId="5DA88F35" w14:textId="1D34F34B" w:rsidR="00BD1AA3" w:rsidRDefault="00BD1AA3" w:rsidP="00BD1AA3">
      <w:pPr>
        <w:spacing w:after="0" w:line="240" w:lineRule="auto"/>
        <w:ind w:firstLine="708"/>
        <w:rPr>
          <w:rFonts w:ascii="Calibri" w:hAnsi="Calibri"/>
        </w:rPr>
      </w:pPr>
      <w:r>
        <w:rPr>
          <w:rFonts w:ascii="Calibri" w:hAnsi="Calibri"/>
          <w:b/>
        </w:rPr>
        <w:t xml:space="preserve">   </w:t>
      </w:r>
      <w:r w:rsidR="00337045">
        <w:rPr>
          <w:rFonts w:ascii="Calibri" w:hAnsi="Calibri"/>
          <w:b/>
        </w:rPr>
        <w:t xml:space="preserve">   </w:t>
      </w:r>
      <w:r w:rsidR="00337045">
        <w:rPr>
          <w:rFonts w:ascii="Calibri" w:hAnsi="Calibri"/>
        </w:rPr>
        <w:t>PhDr. Miloš Kadlec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337045"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highlight w:val="yellow"/>
        </w:rPr>
        <w:t>.........................</w:t>
      </w:r>
    </w:p>
    <w:p w14:paraId="6618F6FD" w14:textId="1ED9A6C6" w:rsidR="00337045" w:rsidRDefault="00337045" w:rsidP="00F77089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   </w:t>
      </w:r>
      <w:r w:rsidR="00BD1AA3">
        <w:rPr>
          <w:rFonts w:ascii="Calibri" w:hAnsi="Calibri"/>
        </w:rPr>
        <w:t xml:space="preserve">     </w:t>
      </w:r>
      <w:r>
        <w:rPr>
          <w:rFonts w:ascii="Calibri" w:hAnsi="Calibri"/>
        </w:rPr>
        <w:t xml:space="preserve">      ředitel ÚPS na Sychrově</w:t>
      </w:r>
      <w:r>
        <w:rPr>
          <w:rFonts w:ascii="Calibri" w:hAnsi="Calibri"/>
        </w:rPr>
        <w:tab/>
      </w:r>
    </w:p>
    <w:p w14:paraId="5ED27607" w14:textId="64B3C41A" w:rsidR="00BD1AA3" w:rsidRDefault="00BD1AA3" w:rsidP="00F77089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            Národní památkový ústav</w:t>
      </w:r>
    </w:p>
    <w:p w14:paraId="6B4AC98F" w14:textId="46A215A0" w:rsidR="00BD1AA3" w:rsidRDefault="00BD1AA3" w:rsidP="00F77089">
      <w:pPr>
        <w:spacing w:after="0" w:line="240" w:lineRule="auto"/>
        <w:rPr>
          <w:rFonts w:ascii="Calibri" w:hAnsi="Calibri"/>
        </w:rPr>
      </w:pPr>
    </w:p>
    <w:p w14:paraId="0707AC08" w14:textId="77777777" w:rsidR="00BD1AA3" w:rsidRDefault="00BD1AA3">
      <w:r>
        <w:br w:type="page"/>
      </w:r>
    </w:p>
    <w:p w14:paraId="33670B52" w14:textId="78698977" w:rsidR="008E32A8" w:rsidRDefault="008E32A8" w:rsidP="00F77089">
      <w:pPr>
        <w:spacing w:after="0" w:line="240" w:lineRule="auto"/>
      </w:pPr>
      <w:r>
        <w:lastRenderedPageBreak/>
        <w:t>Příloha č. 1 –</w:t>
      </w:r>
      <w:r w:rsidRPr="00BD1AA3">
        <w:rPr>
          <w:b/>
          <w:bCs/>
        </w:rPr>
        <w:t xml:space="preserve"> Informace o</w:t>
      </w:r>
      <w:r w:rsidR="00742D3D" w:rsidRPr="00BD1AA3">
        <w:rPr>
          <w:b/>
          <w:bCs/>
        </w:rPr>
        <w:t xml:space="preserve"> předmětu nájmu</w:t>
      </w:r>
      <w:r w:rsidRPr="00BD1AA3">
        <w:rPr>
          <w:b/>
          <w:bCs/>
        </w:rPr>
        <w:t>:</w:t>
      </w:r>
    </w:p>
    <w:p w14:paraId="7DC746B1" w14:textId="77777777" w:rsidR="008E32A8" w:rsidRPr="008E32A8" w:rsidRDefault="008E32A8" w:rsidP="00F77089">
      <w:pPr>
        <w:spacing w:after="0" w:line="240" w:lineRule="auto"/>
        <w:rPr>
          <w:rFonts w:cstheme="minorHAnsi"/>
        </w:rPr>
      </w:pPr>
      <w:r>
        <w:br/>
      </w:r>
      <w:r w:rsidRPr="008E32A8">
        <w:rPr>
          <w:rFonts w:cstheme="minorHAnsi"/>
        </w:rPr>
        <w:t>Níže uvedené pozemky podléhají těmto způsobům ochrany nemovitosti:</w:t>
      </w:r>
    </w:p>
    <w:p w14:paraId="7774563D" w14:textId="77777777" w:rsidR="008E32A8" w:rsidRPr="008E32A8" w:rsidRDefault="008E32A8" w:rsidP="00F77089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8E32A8">
        <w:rPr>
          <w:rFonts w:asciiTheme="minorHAnsi" w:hAnsiTheme="minorHAnsi" w:cstheme="minorHAnsi"/>
          <w:sz w:val="22"/>
          <w:szCs w:val="22"/>
        </w:rPr>
        <w:t>Nemovitá národní kulturní památka</w:t>
      </w:r>
    </w:p>
    <w:p w14:paraId="484062D3" w14:textId="77777777" w:rsidR="008E32A8" w:rsidRPr="008E32A8" w:rsidRDefault="008E32A8" w:rsidP="00F77089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8E32A8">
        <w:rPr>
          <w:rFonts w:asciiTheme="minorHAnsi" w:hAnsiTheme="minorHAnsi" w:cstheme="minorHAnsi"/>
          <w:sz w:val="22"/>
          <w:szCs w:val="22"/>
        </w:rPr>
        <w:t>Nemovitá kulturní památka</w:t>
      </w:r>
    </w:p>
    <w:p w14:paraId="49052043" w14:textId="77777777" w:rsidR="008E32A8" w:rsidRPr="008E32A8" w:rsidRDefault="008E32A8" w:rsidP="00F77089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</w:rPr>
      </w:pPr>
      <w:r w:rsidRPr="008E32A8">
        <w:rPr>
          <w:rFonts w:asciiTheme="minorHAnsi" w:hAnsiTheme="minorHAnsi" w:cstheme="minorHAnsi"/>
          <w:sz w:val="22"/>
          <w:szCs w:val="22"/>
        </w:rPr>
        <w:t>Zemědělský půdní fond</w:t>
      </w:r>
    </w:p>
    <w:p w14:paraId="6C187C4B" w14:textId="77777777" w:rsidR="008E32A8" w:rsidRDefault="008E32A8" w:rsidP="00F77089">
      <w:pPr>
        <w:spacing w:after="0" w:line="240" w:lineRule="auto"/>
      </w:pPr>
    </w:p>
    <w:p w14:paraId="6D70821F" w14:textId="6E8907F6" w:rsidR="008E32A8" w:rsidRDefault="008E32A8" w:rsidP="00F77089">
      <w:pPr>
        <w:spacing w:after="0" w:line="240" w:lineRule="auto"/>
      </w:pPr>
      <w:r>
        <w:t xml:space="preserve">Konkrétně se jedná o tyto pozemky: </w:t>
      </w:r>
    </w:p>
    <w:p w14:paraId="645F6B10" w14:textId="77777777" w:rsidR="008E32A8" w:rsidRDefault="008E32A8" w:rsidP="00F77089">
      <w:pPr>
        <w:spacing w:after="0" w:line="240" w:lineRule="auto"/>
      </w:pPr>
    </w:p>
    <w:p w14:paraId="42C6C699" w14:textId="41D5061D" w:rsidR="008E32A8" w:rsidRDefault="008E32A8" w:rsidP="00F77089">
      <w:pPr>
        <w:spacing w:after="0" w:line="240" w:lineRule="auto"/>
      </w:pPr>
      <w:r>
        <w:t>Jihovýchodní část:</w:t>
      </w:r>
    </w:p>
    <w:p w14:paraId="5EBDA336" w14:textId="77777777" w:rsidR="008E32A8" w:rsidRDefault="008E32A8" w:rsidP="00F77089">
      <w:pPr>
        <w:spacing w:after="0" w:line="240" w:lineRule="auto"/>
      </w:pPr>
      <w:r>
        <w:t>Katastrální území: Hrádek u Nechanic</w:t>
      </w:r>
      <w:r w:rsidRPr="00A15D28">
        <w:t xml:space="preserve"> [647322]</w:t>
      </w:r>
    </w:p>
    <w:p w14:paraId="2C2B4155" w14:textId="77777777" w:rsidR="008E32A8" w:rsidRDefault="008E32A8" w:rsidP="00F77089">
      <w:pPr>
        <w:spacing w:after="0" w:line="240" w:lineRule="auto"/>
      </w:pPr>
      <w:r>
        <w:t xml:space="preserve">Obec: Hrádek </w:t>
      </w:r>
      <w:r w:rsidRPr="00A15D28">
        <w:t>[570052]</w:t>
      </w:r>
    </w:p>
    <w:p w14:paraId="1276373E" w14:textId="77777777" w:rsidR="008E32A8" w:rsidRDefault="008E32A8" w:rsidP="00F77089">
      <w:pPr>
        <w:spacing w:after="0" w:line="240" w:lineRule="auto"/>
      </w:pPr>
      <w:r>
        <w:t>Číslo LV: 15</w:t>
      </w:r>
    </w:p>
    <w:p w14:paraId="5C320570" w14:textId="77777777" w:rsidR="008E32A8" w:rsidRDefault="008E32A8" w:rsidP="00F77089">
      <w:pPr>
        <w:spacing w:after="0" w:line="240" w:lineRule="auto"/>
      </w:pPr>
      <w:r>
        <w:t>Parcelní číslo: 475/1</w:t>
      </w:r>
    </w:p>
    <w:p w14:paraId="06077135" w14:textId="20DFF0AE" w:rsidR="008E32A8" w:rsidRDefault="008E32A8" w:rsidP="00F77089">
      <w:pPr>
        <w:spacing w:after="0" w:line="240" w:lineRule="auto"/>
      </w:pPr>
      <w:r>
        <w:t>Výměra</w:t>
      </w:r>
      <w:r w:rsidR="00742D3D">
        <w:t xml:space="preserve"> celé parcely</w:t>
      </w:r>
      <w:r>
        <w:t xml:space="preserve"> </w:t>
      </w:r>
      <w:r w:rsidRPr="00A15D28">
        <w:t>[m</w:t>
      </w:r>
      <w:r w:rsidRPr="00A15D28">
        <w:rPr>
          <w:vertAlign w:val="superscript"/>
        </w:rPr>
        <w:t>2</w:t>
      </w:r>
      <w:r w:rsidRPr="00A15D28">
        <w:t>]</w:t>
      </w:r>
      <w:r>
        <w:t>: 101317</w:t>
      </w:r>
    </w:p>
    <w:p w14:paraId="668EB7B9" w14:textId="77777777" w:rsidR="008E32A8" w:rsidRDefault="008E32A8" w:rsidP="00F77089">
      <w:pPr>
        <w:spacing w:after="0" w:line="240" w:lineRule="auto"/>
      </w:pPr>
      <w:r>
        <w:t>Druh pozemku: trvalý travní porost</w:t>
      </w:r>
    </w:p>
    <w:p w14:paraId="0C2B1A43" w14:textId="77777777" w:rsidR="008E32A8" w:rsidRDefault="008E32A8" w:rsidP="00F77089">
      <w:pPr>
        <w:spacing w:after="0" w:line="240" w:lineRule="auto"/>
      </w:pPr>
    </w:p>
    <w:p w14:paraId="6C9B3EF3" w14:textId="14060BC6" w:rsidR="008E32A8" w:rsidRDefault="008E32A8" w:rsidP="00F77089">
      <w:pPr>
        <w:spacing w:after="0" w:line="240" w:lineRule="auto"/>
      </w:pPr>
      <w:r>
        <w:t>Jihozápadní část:</w:t>
      </w:r>
    </w:p>
    <w:p w14:paraId="1ACADC7A" w14:textId="77777777" w:rsidR="008E32A8" w:rsidRDefault="008E32A8" w:rsidP="00F77089">
      <w:pPr>
        <w:spacing w:after="0" w:line="240" w:lineRule="auto"/>
      </w:pPr>
      <w:r>
        <w:t xml:space="preserve">Obec: Nechanice </w:t>
      </w:r>
      <w:r w:rsidRPr="00A15D28">
        <w:t>[570</w:t>
      </w:r>
      <w:r>
        <w:t>451</w:t>
      </w:r>
      <w:r w:rsidRPr="00A15D28">
        <w:t>]</w:t>
      </w:r>
      <w:r>
        <w:t xml:space="preserve"> </w:t>
      </w:r>
    </w:p>
    <w:p w14:paraId="7378F2E2" w14:textId="77777777" w:rsidR="008E32A8" w:rsidRDefault="008E32A8" w:rsidP="00F77089">
      <w:pPr>
        <w:spacing w:after="0" w:line="240" w:lineRule="auto"/>
      </w:pPr>
      <w:r>
        <w:t xml:space="preserve">Katastrální území: Lubno u Nechanic </w:t>
      </w:r>
      <w:r w:rsidRPr="00A15D28">
        <w:t>[</w:t>
      </w:r>
      <w:r>
        <w:t>702463</w:t>
      </w:r>
      <w:r w:rsidRPr="00A15D28">
        <w:t>]</w:t>
      </w:r>
    </w:p>
    <w:p w14:paraId="020ABBA5" w14:textId="77777777" w:rsidR="008E32A8" w:rsidRDefault="008E32A8" w:rsidP="00F77089">
      <w:pPr>
        <w:spacing w:after="0" w:line="240" w:lineRule="auto"/>
      </w:pPr>
      <w:r>
        <w:t>Číslo LV: 111</w:t>
      </w:r>
    </w:p>
    <w:p w14:paraId="70CD6003" w14:textId="77777777" w:rsidR="008E32A8" w:rsidRDefault="008E32A8" w:rsidP="00F77089">
      <w:pPr>
        <w:spacing w:after="0" w:line="240" w:lineRule="auto"/>
      </w:pPr>
      <w:r>
        <w:t>Parcelní číslo: 628/1</w:t>
      </w:r>
    </w:p>
    <w:p w14:paraId="11E94057" w14:textId="4AE4B2C7" w:rsidR="008E32A8" w:rsidRDefault="008E32A8" w:rsidP="00F77089">
      <w:pPr>
        <w:spacing w:after="0" w:line="240" w:lineRule="auto"/>
      </w:pPr>
      <w:r>
        <w:t xml:space="preserve">Výměra </w:t>
      </w:r>
      <w:r w:rsidR="00B03B06">
        <w:t xml:space="preserve">celé parcely </w:t>
      </w:r>
      <w:r w:rsidRPr="00A15D28">
        <w:t>[m</w:t>
      </w:r>
      <w:r w:rsidRPr="00A15D28">
        <w:rPr>
          <w:vertAlign w:val="superscript"/>
        </w:rPr>
        <w:t>2</w:t>
      </w:r>
      <w:r w:rsidRPr="00A15D28">
        <w:t>]</w:t>
      </w:r>
      <w:r>
        <w:t>: 46726</w:t>
      </w:r>
    </w:p>
    <w:p w14:paraId="3C560DB7" w14:textId="77777777" w:rsidR="008E32A8" w:rsidRDefault="008E32A8" w:rsidP="00F77089">
      <w:pPr>
        <w:spacing w:after="0" w:line="240" w:lineRule="auto"/>
      </w:pPr>
      <w:r>
        <w:t>Druh pozemku: ostatní plocha</w:t>
      </w:r>
    </w:p>
    <w:p w14:paraId="4C590397" w14:textId="77777777" w:rsidR="008E32A8" w:rsidRDefault="008E32A8" w:rsidP="00F77089">
      <w:pPr>
        <w:spacing w:after="0" w:line="240" w:lineRule="auto"/>
      </w:pPr>
    </w:p>
    <w:p w14:paraId="0DEB9718" w14:textId="77777777" w:rsidR="008E32A8" w:rsidRDefault="008E32A8" w:rsidP="00F77089">
      <w:pPr>
        <w:spacing w:after="0" w:line="240" w:lineRule="auto"/>
      </w:pPr>
      <w:r>
        <w:t>Severozápadní část:</w:t>
      </w:r>
    </w:p>
    <w:p w14:paraId="22102207" w14:textId="77777777" w:rsidR="008E32A8" w:rsidRDefault="008E32A8" w:rsidP="00F77089">
      <w:pPr>
        <w:spacing w:after="0" w:line="240" w:lineRule="auto"/>
      </w:pPr>
      <w:r>
        <w:t xml:space="preserve">Obec: Nechanice </w:t>
      </w:r>
      <w:r w:rsidRPr="00A15D28">
        <w:t>[570</w:t>
      </w:r>
      <w:r>
        <w:t>451</w:t>
      </w:r>
      <w:r w:rsidRPr="00A15D28">
        <w:t>]</w:t>
      </w:r>
      <w:r>
        <w:t xml:space="preserve"> </w:t>
      </w:r>
    </w:p>
    <w:p w14:paraId="5FF623C2" w14:textId="77777777" w:rsidR="008E32A8" w:rsidRDefault="008E32A8" w:rsidP="00F77089">
      <w:pPr>
        <w:spacing w:after="0" w:line="240" w:lineRule="auto"/>
      </w:pPr>
      <w:r>
        <w:t xml:space="preserve">Katastrální území: Lubno u Nechanic </w:t>
      </w:r>
      <w:r w:rsidRPr="00A15D28">
        <w:t>[</w:t>
      </w:r>
      <w:r>
        <w:t>702463</w:t>
      </w:r>
      <w:r w:rsidRPr="00A15D28">
        <w:t>]</w:t>
      </w:r>
    </w:p>
    <w:p w14:paraId="00C6B2AE" w14:textId="77777777" w:rsidR="008E32A8" w:rsidRDefault="008E32A8" w:rsidP="00F77089">
      <w:pPr>
        <w:spacing w:after="0" w:line="240" w:lineRule="auto"/>
      </w:pPr>
      <w:r>
        <w:t>Číslo LV: 111</w:t>
      </w:r>
    </w:p>
    <w:p w14:paraId="61C17196" w14:textId="77777777" w:rsidR="008E32A8" w:rsidRDefault="008E32A8" w:rsidP="00F77089">
      <w:pPr>
        <w:spacing w:after="0" w:line="240" w:lineRule="auto"/>
      </w:pPr>
      <w:r>
        <w:t>Parcelní číslo: 628/9</w:t>
      </w:r>
    </w:p>
    <w:p w14:paraId="552F600F" w14:textId="1314DA9E" w:rsidR="008E32A8" w:rsidRDefault="008E32A8" w:rsidP="00F77089">
      <w:pPr>
        <w:spacing w:after="0" w:line="240" w:lineRule="auto"/>
      </w:pPr>
      <w:r>
        <w:t>Výměra</w:t>
      </w:r>
      <w:r w:rsidR="00B03B06">
        <w:t xml:space="preserve"> celé parcely</w:t>
      </w:r>
      <w:r>
        <w:t xml:space="preserve"> </w:t>
      </w:r>
      <w:r w:rsidRPr="00A15D28">
        <w:t>[m</w:t>
      </w:r>
      <w:r w:rsidRPr="00A15D28">
        <w:rPr>
          <w:vertAlign w:val="superscript"/>
        </w:rPr>
        <w:t>2</w:t>
      </w:r>
      <w:r w:rsidRPr="00A15D28">
        <w:t>]</w:t>
      </w:r>
      <w:r>
        <w:t>: 30001</w:t>
      </w:r>
    </w:p>
    <w:p w14:paraId="1584F937" w14:textId="77777777" w:rsidR="008E32A8" w:rsidRDefault="008E32A8" w:rsidP="00F77089">
      <w:pPr>
        <w:spacing w:after="0" w:line="240" w:lineRule="auto"/>
      </w:pPr>
      <w:r>
        <w:t>Druh pozemku: ostatní plocha</w:t>
      </w:r>
    </w:p>
    <w:p w14:paraId="29597DB0" w14:textId="77777777" w:rsidR="008E32A8" w:rsidRDefault="008E32A8" w:rsidP="00F77089">
      <w:pPr>
        <w:spacing w:after="0" w:line="240" w:lineRule="auto"/>
      </w:pPr>
    </w:p>
    <w:p w14:paraId="69378015" w14:textId="77777777" w:rsidR="008E32A8" w:rsidRDefault="008E32A8" w:rsidP="00F77089">
      <w:pPr>
        <w:spacing w:after="0" w:line="240" w:lineRule="auto"/>
      </w:pPr>
      <w:r>
        <w:t>Severovýchodní část:</w:t>
      </w:r>
    </w:p>
    <w:p w14:paraId="113999D9" w14:textId="77777777" w:rsidR="008E32A8" w:rsidRDefault="008E32A8" w:rsidP="00F77089">
      <w:pPr>
        <w:spacing w:after="0" w:line="240" w:lineRule="auto"/>
      </w:pPr>
      <w:r>
        <w:t>Katastrální území: Hrádek u Nechanic</w:t>
      </w:r>
      <w:r w:rsidRPr="00A15D28">
        <w:t xml:space="preserve"> [647322]</w:t>
      </w:r>
    </w:p>
    <w:p w14:paraId="69CFC2BE" w14:textId="77777777" w:rsidR="008E32A8" w:rsidRDefault="008E32A8" w:rsidP="00F77089">
      <w:pPr>
        <w:spacing w:after="0" w:line="240" w:lineRule="auto"/>
      </w:pPr>
      <w:r>
        <w:t xml:space="preserve">Obec: Hrádek </w:t>
      </w:r>
      <w:r w:rsidRPr="00A15D28">
        <w:t>[570052]</w:t>
      </w:r>
    </w:p>
    <w:p w14:paraId="626ED39B" w14:textId="77777777" w:rsidR="008E32A8" w:rsidRDefault="008E32A8" w:rsidP="00F77089">
      <w:pPr>
        <w:spacing w:after="0" w:line="240" w:lineRule="auto"/>
      </w:pPr>
      <w:r>
        <w:t>Číslo LV: 15</w:t>
      </w:r>
    </w:p>
    <w:p w14:paraId="50B8C051" w14:textId="77777777" w:rsidR="008E32A8" w:rsidRDefault="008E32A8" w:rsidP="00F77089">
      <w:pPr>
        <w:spacing w:after="0" w:line="240" w:lineRule="auto"/>
      </w:pPr>
      <w:r>
        <w:t>Parcelní číslo: 106</w:t>
      </w:r>
    </w:p>
    <w:p w14:paraId="5AB6C98D" w14:textId="0015C4F4" w:rsidR="008E32A8" w:rsidRDefault="008E32A8" w:rsidP="00F77089">
      <w:pPr>
        <w:spacing w:after="0" w:line="240" w:lineRule="auto"/>
      </w:pPr>
      <w:r>
        <w:t>Výměra</w:t>
      </w:r>
      <w:r w:rsidR="00B03B06">
        <w:t xml:space="preserve"> celé parcely</w:t>
      </w:r>
      <w:r>
        <w:t xml:space="preserve"> </w:t>
      </w:r>
      <w:r w:rsidRPr="00A15D28">
        <w:t>[m</w:t>
      </w:r>
      <w:r w:rsidRPr="00A15D28">
        <w:rPr>
          <w:vertAlign w:val="superscript"/>
        </w:rPr>
        <w:t>2</w:t>
      </w:r>
      <w:r w:rsidRPr="00A15D28">
        <w:t>]</w:t>
      </w:r>
      <w:r>
        <w:t>: 65185</w:t>
      </w:r>
    </w:p>
    <w:p w14:paraId="315F162B" w14:textId="55341137" w:rsidR="008E32A8" w:rsidRDefault="008E32A8" w:rsidP="00F77089">
      <w:pPr>
        <w:spacing w:after="0" w:line="240" w:lineRule="auto"/>
      </w:pPr>
      <w:r>
        <w:t>Druh pozemku: trvalý travní porost</w:t>
      </w:r>
    </w:p>
    <w:p w14:paraId="1B09A2CE" w14:textId="77777777" w:rsidR="00596A2A" w:rsidRDefault="00596A2A" w:rsidP="00F77089">
      <w:pPr>
        <w:spacing w:after="0" w:line="240" w:lineRule="auto"/>
      </w:pPr>
    </w:p>
    <w:p w14:paraId="293B6E49" w14:textId="77777777" w:rsidR="00596A2A" w:rsidRDefault="00596A2A" w:rsidP="00F77089">
      <w:pPr>
        <w:spacing w:after="0" w:line="240" w:lineRule="auto"/>
      </w:pPr>
    </w:p>
    <w:p w14:paraId="48E5C5C5" w14:textId="77777777" w:rsidR="00596A2A" w:rsidRDefault="00596A2A" w:rsidP="00F77089">
      <w:pPr>
        <w:spacing w:after="0" w:line="240" w:lineRule="auto"/>
      </w:pPr>
    </w:p>
    <w:p w14:paraId="1FF77A7D" w14:textId="77777777" w:rsidR="00596A2A" w:rsidRDefault="00596A2A" w:rsidP="00F77089">
      <w:pPr>
        <w:spacing w:after="0" w:line="240" w:lineRule="auto"/>
      </w:pPr>
    </w:p>
    <w:p w14:paraId="249E70A7" w14:textId="77777777" w:rsidR="00F77089" w:rsidRDefault="00F77089" w:rsidP="00F77089">
      <w:pPr>
        <w:spacing w:after="0" w:line="240" w:lineRule="auto"/>
      </w:pPr>
    </w:p>
    <w:p w14:paraId="5DC31938" w14:textId="77777777" w:rsidR="00F77089" w:rsidRDefault="00F77089" w:rsidP="00F77089">
      <w:pPr>
        <w:spacing w:after="0" w:line="240" w:lineRule="auto"/>
      </w:pPr>
    </w:p>
    <w:p w14:paraId="6A99E19A" w14:textId="77777777" w:rsidR="00F77089" w:rsidRDefault="00F77089" w:rsidP="00F77089">
      <w:pPr>
        <w:spacing w:after="0" w:line="240" w:lineRule="auto"/>
      </w:pPr>
    </w:p>
    <w:p w14:paraId="7CF2490C" w14:textId="77777777" w:rsidR="00F77089" w:rsidRDefault="00F77089" w:rsidP="00F77089">
      <w:pPr>
        <w:spacing w:after="0" w:line="240" w:lineRule="auto"/>
      </w:pPr>
    </w:p>
    <w:p w14:paraId="0F757AE5" w14:textId="77777777" w:rsidR="00F77089" w:rsidRDefault="00F77089" w:rsidP="00F77089">
      <w:pPr>
        <w:spacing w:after="0" w:line="240" w:lineRule="auto"/>
      </w:pPr>
    </w:p>
    <w:p w14:paraId="5B9D1EB8" w14:textId="77777777" w:rsidR="00F77089" w:rsidRDefault="00F77089" w:rsidP="00F77089">
      <w:pPr>
        <w:spacing w:after="0" w:line="240" w:lineRule="auto"/>
      </w:pPr>
    </w:p>
    <w:p w14:paraId="73E15B0C" w14:textId="77777777" w:rsidR="00596A2A" w:rsidRDefault="00596A2A" w:rsidP="00F77089">
      <w:pPr>
        <w:spacing w:after="0" w:line="240" w:lineRule="auto"/>
      </w:pPr>
    </w:p>
    <w:p w14:paraId="491D3951" w14:textId="77777777" w:rsidR="00596A2A" w:rsidRDefault="00596A2A" w:rsidP="00F77089">
      <w:pPr>
        <w:spacing w:after="0" w:line="240" w:lineRule="auto"/>
      </w:pPr>
    </w:p>
    <w:p w14:paraId="1D2B3C15" w14:textId="77777777" w:rsidR="00BD1AA3" w:rsidRDefault="00BD1AA3">
      <w:bookmarkStart w:id="6" w:name="_Hlk170120687"/>
      <w:r>
        <w:br w:type="page"/>
      </w:r>
    </w:p>
    <w:p w14:paraId="2D12B19B" w14:textId="03CB8BD3" w:rsidR="00596A2A" w:rsidRDefault="00F77089" w:rsidP="00F77089">
      <w:pPr>
        <w:spacing w:after="0" w:line="240" w:lineRule="auto"/>
      </w:pPr>
      <w:r>
        <w:lastRenderedPageBreak/>
        <w:t>Grafické</w:t>
      </w:r>
      <w:r w:rsidR="00596A2A">
        <w:t xml:space="preserve"> vymezení ploch k</w:t>
      </w:r>
      <w:r w:rsidR="00B03B06">
        <w:t> </w:t>
      </w:r>
      <w:r w:rsidR="00596A2A">
        <w:t>sečení</w:t>
      </w:r>
      <w:r w:rsidR="00B03B06">
        <w:t xml:space="preserve"> - předmětu nájmu</w:t>
      </w:r>
      <w:r w:rsidR="00596A2A">
        <w:t>:</w:t>
      </w:r>
    </w:p>
    <w:p w14:paraId="04272C56" w14:textId="77777777" w:rsidR="008E32A8" w:rsidRDefault="008E32A8" w:rsidP="00F77089">
      <w:pPr>
        <w:spacing w:after="0" w:line="240" w:lineRule="auto"/>
      </w:pPr>
    </w:p>
    <w:p w14:paraId="19EC72B4" w14:textId="77777777" w:rsidR="00596A2A" w:rsidRDefault="00596A2A" w:rsidP="00F77089">
      <w:pPr>
        <w:spacing w:after="0" w:line="240" w:lineRule="auto"/>
      </w:pPr>
    </w:p>
    <w:p w14:paraId="2B8B6F2F" w14:textId="651962B4" w:rsidR="008E32A8" w:rsidRDefault="00596A2A" w:rsidP="00F77089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1ABD2816" wp14:editId="68DA7E81">
            <wp:extent cx="5759450" cy="5080000"/>
            <wp:effectExtent l="0" t="0" r="0" b="6350"/>
            <wp:docPr id="9852431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5A9E3" w14:textId="77777777" w:rsidR="00596A2A" w:rsidRDefault="00596A2A" w:rsidP="00F77089">
      <w:pPr>
        <w:spacing w:after="0" w:line="240" w:lineRule="auto"/>
      </w:pPr>
    </w:p>
    <w:p w14:paraId="1F3527BB" w14:textId="6E8BEE2A" w:rsidR="008E32A8" w:rsidRPr="00B03B06" w:rsidRDefault="008E32A8" w:rsidP="00BD1AA3">
      <w:pPr>
        <w:tabs>
          <w:tab w:val="left" w:pos="283"/>
        </w:tabs>
        <w:spacing w:after="0" w:line="240" w:lineRule="auto"/>
        <w:ind w:left="283" w:hanging="283"/>
        <w:jc w:val="both"/>
      </w:pPr>
      <w:r>
        <w:t xml:space="preserve">1 – </w:t>
      </w:r>
      <w:r w:rsidR="00B03B06">
        <w:t xml:space="preserve">plocha k sečení </w:t>
      </w:r>
      <w:r>
        <w:t>38677,78 m</w:t>
      </w:r>
      <w:r w:rsidRPr="00596A2A">
        <w:rPr>
          <w:vertAlign w:val="superscript"/>
        </w:rPr>
        <w:t>2</w:t>
      </w:r>
      <w:r w:rsidR="00B03B06">
        <w:t xml:space="preserve"> (část p.č. 475/1 v k.ú. Hrádek u Nechanic a část p.č. 628/1 v k.ú. Lubno u Nechanic)</w:t>
      </w:r>
    </w:p>
    <w:p w14:paraId="5541F99D" w14:textId="489433B9" w:rsidR="008E32A8" w:rsidRDefault="008E32A8" w:rsidP="00F77089">
      <w:pPr>
        <w:spacing w:after="0" w:line="240" w:lineRule="auto"/>
      </w:pPr>
      <w:r>
        <w:t xml:space="preserve">2 – </w:t>
      </w:r>
      <w:r w:rsidR="00147725">
        <w:t xml:space="preserve">plocha k sečení </w:t>
      </w:r>
      <w:r>
        <w:t>9350,74 m</w:t>
      </w:r>
      <w:r w:rsidRPr="00596A2A">
        <w:rPr>
          <w:vertAlign w:val="superscript"/>
        </w:rPr>
        <w:t>2</w:t>
      </w:r>
      <w:r w:rsidR="00B03B06">
        <w:t xml:space="preserve"> (část p.č. 628/1 v k.ú. Lubno u Nechanic)</w:t>
      </w:r>
    </w:p>
    <w:p w14:paraId="5F11DD37" w14:textId="4102EDAE" w:rsidR="008E32A8" w:rsidRDefault="008E32A8" w:rsidP="00F77089">
      <w:pPr>
        <w:spacing w:after="0" w:line="240" w:lineRule="auto"/>
      </w:pPr>
      <w:r>
        <w:t xml:space="preserve">3 – </w:t>
      </w:r>
      <w:r w:rsidR="00147725">
        <w:t xml:space="preserve">plocha k sečení </w:t>
      </w:r>
      <w:r>
        <w:t>10313,97 m</w:t>
      </w:r>
      <w:r w:rsidRPr="00596A2A">
        <w:rPr>
          <w:vertAlign w:val="superscript"/>
        </w:rPr>
        <w:t>2</w:t>
      </w:r>
      <w:r w:rsidR="00147725">
        <w:rPr>
          <w:vertAlign w:val="superscript"/>
        </w:rPr>
        <w:t xml:space="preserve"> </w:t>
      </w:r>
      <w:r w:rsidR="00147725">
        <w:t>(část p.č. 628/9 v k.ú. Lubno u Nechanic)</w:t>
      </w:r>
    </w:p>
    <w:p w14:paraId="4B60775F" w14:textId="26B0BD79" w:rsidR="008E32A8" w:rsidRDefault="008E32A8" w:rsidP="00F77089">
      <w:pPr>
        <w:spacing w:after="0" w:line="240" w:lineRule="auto"/>
      </w:pPr>
      <w:r>
        <w:t xml:space="preserve">4 – </w:t>
      </w:r>
      <w:r w:rsidR="00147725">
        <w:t xml:space="preserve">plocha k sečení </w:t>
      </w:r>
      <w:r>
        <w:t>15794,34 m</w:t>
      </w:r>
      <w:r w:rsidRPr="00596A2A">
        <w:rPr>
          <w:vertAlign w:val="superscript"/>
        </w:rPr>
        <w:t>2</w:t>
      </w:r>
      <w:r w:rsidR="00147725">
        <w:t xml:space="preserve"> (část p.č. 106 v k.ú. Hrádek u Nechanic)</w:t>
      </w:r>
    </w:p>
    <w:p w14:paraId="4ED06309" w14:textId="463582ED" w:rsidR="008E32A8" w:rsidRDefault="008E32A8" w:rsidP="00F77089">
      <w:pPr>
        <w:spacing w:after="0" w:line="240" w:lineRule="auto"/>
      </w:pPr>
      <w:r>
        <w:t xml:space="preserve">5 – </w:t>
      </w:r>
      <w:r w:rsidR="00147725">
        <w:t xml:space="preserve">plocha k sečení </w:t>
      </w:r>
      <w:r>
        <w:t>26316 m</w:t>
      </w:r>
      <w:r w:rsidRPr="00596A2A">
        <w:rPr>
          <w:vertAlign w:val="superscript"/>
        </w:rPr>
        <w:t>2</w:t>
      </w:r>
      <w:r w:rsidR="00147725">
        <w:rPr>
          <w:vertAlign w:val="superscript"/>
        </w:rPr>
        <w:t xml:space="preserve"> </w:t>
      </w:r>
      <w:r w:rsidR="00147725">
        <w:t>(část p.č. 106 v k.ú. Hrádek u Nechanic)</w:t>
      </w:r>
    </w:p>
    <w:p w14:paraId="2B741CD9" w14:textId="0B5CA2CF" w:rsidR="008E32A8" w:rsidRDefault="008E32A8" w:rsidP="00F77089">
      <w:pPr>
        <w:spacing w:after="0" w:line="240" w:lineRule="auto"/>
      </w:pPr>
      <w:r>
        <w:t xml:space="preserve">6 – </w:t>
      </w:r>
      <w:r w:rsidR="00147725">
        <w:t xml:space="preserve">plocha k sečení </w:t>
      </w:r>
      <w:r>
        <w:t>18412,39 m</w:t>
      </w:r>
      <w:r w:rsidRPr="00596A2A">
        <w:rPr>
          <w:vertAlign w:val="superscript"/>
        </w:rPr>
        <w:t>2</w:t>
      </w:r>
      <w:r w:rsidR="00147725">
        <w:rPr>
          <w:vertAlign w:val="superscript"/>
        </w:rPr>
        <w:t xml:space="preserve"> </w:t>
      </w:r>
      <w:r w:rsidR="00147725">
        <w:t>(část p.č. 475/1 v k.ú. Hrádek u Nechanic)</w:t>
      </w:r>
    </w:p>
    <w:p w14:paraId="20837CBD" w14:textId="77777777" w:rsidR="008E32A8" w:rsidRDefault="008E32A8" w:rsidP="00F77089">
      <w:pPr>
        <w:spacing w:after="0" w:line="240" w:lineRule="auto"/>
      </w:pPr>
    </w:p>
    <w:p w14:paraId="6F551235" w14:textId="7D38D23C" w:rsidR="008E32A8" w:rsidRDefault="008E32A8" w:rsidP="00F77089">
      <w:pPr>
        <w:spacing w:after="0" w:line="240" w:lineRule="auto"/>
      </w:pPr>
      <w:r>
        <w:t>V součtu: 118 865,22 m</w:t>
      </w:r>
      <w:r w:rsidRPr="00596A2A">
        <w:rPr>
          <w:vertAlign w:val="superscript"/>
        </w:rPr>
        <w:t>2</w:t>
      </w:r>
      <w:r>
        <w:t>, tj. 12 ha po zaokrouhlení</w:t>
      </w:r>
      <w:r w:rsidR="00F77089">
        <w:t>.</w:t>
      </w:r>
    </w:p>
    <w:bookmarkEnd w:id="6"/>
    <w:p w14:paraId="1AE0F294" w14:textId="45003C4F" w:rsidR="007B5CCF" w:rsidRDefault="007B5CCF">
      <w:r>
        <w:br w:type="page"/>
      </w:r>
    </w:p>
    <w:p w14:paraId="14A04FC8" w14:textId="34324BEB" w:rsidR="007B5CCF" w:rsidRDefault="007B5CCF" w:rsidP="007B5CCF">
      <w:pPr>
        <w:spacing w:after="0" w:line="240" w:lineRule="auto"/>
      </w:pPr>
      <w:r>
        <w:lastRenderedPageBreak/>
        <w:t>Příloha č. 2 –</w:t>
      </w:r>
      <w:r w:rsidRPr="00263DCE">
        <w:rPr>
          <w:b/>
          <w:bCs/>
        </w:rPr>
        <w:t xml:space="preserve"> </w:t>
      </w:r>
      <w:r>
        <w:rPr>
          <w:b/>
          <w:bCs/>
        </w:rPr>
        <w:t>Zákres původních zámeckých cest</w:t>
      </w:r>
      <w:r w:rsidRPr="00263DCE">
        <w:rPr>
          <w:b/>
          <w:bCs/>
        </w:rPr>
        <w:t>:</w:t>
      </w:r>
    </w:p>
    <w:p w14:paraId="35167246" w14:textId="77777777" w:rsidR="008E32A8" w:rsidRDefault="008E32A8" w:rsidP="00F77089">
      <w:pPr>
        <w:spacing w:after="0" w:line="240" w:lineRule="auto"/>
      </w:pPr>
    </w:p>
    <w:p w14:paraId="0D453C32" w14:textId="50884C89" w:rsidR="007B5CCF" w:rsidRDefault="007B5CCF" w:rsidP="007B5CCF">
      <w:pPr>
        <w:pStyle w:val="Normlnweb"/>
      </w:pPr>
      <w:r>
        <w:rPr>
          <w:noProof/>
        </w:rPr>
        <w:drawing>
          <wp:inline distT="0" distB="0" distL="0" distR="0" wp14:anchorId="25A38580" wp14:editId="5650496A">
            <wp:extent cx="5760720" cy="7203440"/>
            <wp:effectExtent l="0" t="0" r="0" b="0"/>
            <wp:docPr id="15605632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92FB" w14:textId="77777777" w:rsidR="007B5CCF" w:rsidRDefault="007B5CCF" w:rsidP="00F77089">
      <w:pPr>
        <w:spacing w:after="0" w:line="240" w:lineRule="auto"/>
      </w:pPr>
    </w:p>
    <w:sectPr w:rsidR="007B5CCF" w:rsidSect="00BD1AA3">
      <w:headerReference w:type="default" r:id="rId10"/>
      <w:pgSz w:w="11906" w:h="16838"/>
      <w:pgMar w:top="1418" w:right="1134" w:bottom="1134" w:left="1304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38F0862" w16cex:dateUtc="2024-07-08T11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0588A53" w16cid:durableId="338F086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FD56B3" w14:textId="77777777" w:rsidR="004C45EA" w:rsidRDefault="004C45EA" w:rsidP="00F77089">
      <w:pPr>
        <w:spacing w:after="0" w:line="240" w:lineRule="auto"/>
      </w:pPr>
      <w:r>
        <w:separator/>
      </w:r>
    </w:p>
  </w:endnote>
  <w:endnote w:type="continuationSeparator" w:id="0">
    <w:p w14:paraId="4CAA9D17" w14:textId="77777777" w:rsidR="004C45EA" w:rsidRDefault="004C45EA" w:rsidP="00F77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A83276" w14:textId="77777777" w:rsidR="004C45EA" w:rsidRDefault="004C45EA" w:rsidP="00F77089">
      <w:pPr>
        <w:spacing w:after="0" w:line="240" w:lineRule="auto"/>
      </w:pPr>
      <w:r>
        <w:separator/>
      </w:r>
    </w:p>
  </w:footnote>
  <w:footnote w:type="continuationSeparator" w:id="0">
    <w:p w14:paraId="3D25A4DA" w14:textId="77777777" w:rsidR="004C45EA" w:rsidRDefault="004C45EA" w:rsidP="00F77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4A044" w14:textId="6D266DBE" w:rsidR="00F77089" w:rsidRDefault="00F77089">
    <w:pPr>
      <w:pStyle w:val="Zhlav"/>
    </w:pPr>
    <w:r>
      <w:t>č. jednací:</w:t>
    </w:r>
    <w:r>
      <w:tab/>
      <w:t>č. smlouvy:</w:t>
    </w:r>
    <w:r>
      <w:tab/>
      <w:t>zn.: HN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C0A6D"/>
    <w:multiLevelType w:val="hybridMultilevel"/>
    <w:tmpl w:val="0D5A7F5C"/>
    <w:lvl w:ilvl="0" w:tplc="3946BF86">
      <w:start w:val="1"/>
      <w:numFmt w:val="decimal"/>
      <w:lvlText w:val="%1."/>
      <w:lvlJc w:val="left"/>
      <w:pPr>
        <w:ind w:left="705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25" w:hanging="360"/>
      </w:pPr>
    </w:lvl>
    <w:lvl w:ilvl="2" w:tplc="0405001B">
      <w:start w:val="1"/>
      <w:numFmt w:val="lowerRoman"/>
      <w:lvlText w:val="%3."/>
      <w:lvlJc w:val="right"/>
      <w:pPr>
        <w:ind w:left="2145" w:hanging="180"/>
      </w:pPr>
    </w:lvl>
    <w:lvl w:ilvl="3" w:tplc="0405000F">
      <w:start w:val="1"/>
      <w:numFmt w:val="decimal"/>
      <w:lvlText w:val="%4."/>
      <w:lvlJc w:val="left"/>
      <w:pPr>
        <w:ind w:left="2865" w:hanging="360"/>
      </w:pPr>
    </w:lvl>
    <w:lvl w:ilvl="4" w:tplc="04050019">
      <w:start w:val="1"/>
      <w:numFmt w:val="lowerLetter"/>
      <w:lvlText w:val="%5."/>
      <w:lvlJc w:val="left"/>
      <w:pPr>
        <w:ind w:left="3585" w:hanging="360"/>
      </w:pPr>
    </w:lvl>
    <w:lvl w:ilvl="5" w:tplc="0405001B">
      <w:start w:val="1"/>
      <w:numFmt w:val="lowerRoman"/>
      <w:lvlText w:val="%6."/>
      <w:lvlJc w:val="right"/>
      <w:pPr>
        <w:ind w:left="4305" w:hanging="180"/>
      </w:pPr>
    </w:lvl>
    <w:lvl w:ilvl="6" w:tplc="0405000F">
      <w:start w:val="1"/>
      <w:numFmt w:val="decimal"/>
      <w:lvlText w:val="%7."/>
      <w:lvlJc w:val="left"/>
      <w:pPr>
        <w:ind w:left="5025" w:hanging="360"/>
      </w:pPr>
    </w:lvl>
    <w:lvl w:ilvl="7" w:tplc="04050019">
      <w:start w:val="1"/>
      <w:numFmt w:val="lowerLetter"/>
      <w:lvlText w:val="%8."/>
      <w:lvlJc w:val="left"/>
      <w:pPr>
        <w:ind w:left="5745" w:hanging="360"/>
      </w:pPr>
    </w:lvl>
    <w:lvl w:ilvl="8" w:tplc="0405001B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12A27AF9"/>
    <w:multiLevelType w:val="multilevel"/>
    <w:tmpl w:val="6D003A48"/>
    <w:lvl w:ilvl="0">
      <w:start w:val="1"/>
      <w:numFmt w:val="upperRoman"/>
      <w:pStyle w:val="Nadpis1"/>
      <w:suff w:val="nothing"/>
      <w:lvlText w:val="Článek %1."/>
      <w:lvlJc w:val="center"/>
      <w:pPr>
        <w:ind w:left="0" w:firstLine="34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Textkomente"/>
      <w:lvlText w:val="%2."/>
      <w:lvlJc w:val="left"/>
      <w:pPr>
        <w:ind w:left="425" w:hanging="425"/>
      </w:pPr>
    </w:lvl>
    <w:lvl w:ilvl="2">
      <w:start w:val="1"/>
      <w:numFmt w:val="lowerLetter"/>
      <w:lvlText w:val="%3."/>
      <w:lvlJc w:val="left"/>
      <w:pPr>
        <w:ind w:left="992" w:hanging="425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ED17333"/>
    <w:multiLevelType w:val="hybridMultilevel"/>
    <w:tmpl w:val="71DA56CC"/>
    <w:lvl w:ilvl="0" w:tplc="3BB269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A199C"/>
    <w:multiLevelType w:val="hybridMultilevel"/>
    <w:tmpl w:val="E7402B76"/>
    <w:lvl w:ilvl="0" w:tplc="B406C0E6">
      <w:start w:val="1"/>
      <w:numFmt w:val="decimal"/>
      <w:lvlText w:val="%1."/>
      <w:lvlJc w:val="left"/>
      <w:pPr>
        <w:ind w:left="900" w:hanging="540"/>
      </w:pPr>
      <w:rPr>
        <w:sz w:val="22"/>
        <w:szCs w:val="22"/>
      </w:r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254020"/>
    <w:multiLevelType w:val="hybridMultilevel"/>
    <w:tmpl w:val="42C60E7C"/>
    <w:lvl w:ilvl="0" w:tplc="F5EE2B6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E3DCE"/>
    <w:multiLevelType w:val="hybridMultilevel"/>
    <w:tmpl w:val="8182C780"/>
    <w:lvl w:ilvl="0" w:tplc="E418000C">
      <w:start w:val="1"/>
      <w:numFmt w:val="decimal"/>
      <w:lvlText w:val="%1."/>
      <w:lvlJc w:val="left"/>
      <w:pPr>
        <w:ind w:left="1004" w:hanging="360"/>
      </w:pPr>
    </w:lvl>
    <w:lvl w:ilvl="1" w:tplc="E4A88A28">
      <w:start w:val="1"/>
      <w:numFmt w:val="lowerLetter"/>
      <w:lvlText w:val="%2."/>
      <w:lvlJc w:val="left"/>
      <w:pPr>
        <w:ind w:left="1724" w:hanging="360"/>
      </w:pPr>
    </w:lvl>
    <w:lvl w:ilvl="2" w:tplc="0405001B">
      <w:start w:val="1"/>
      <w:numFmt w:val="lowerRoman"/>
      <w:lvlText w:val="%3."/>
      <w:lvlJc w:val="right"/>
      <w:pPr>
        <w:ind w:left="2444" w:hanging="180"/>
      </w:pPr>
    </w:lvl>
    <w:lvl w:ilvl="3" w:tplc="0405000F">
      <w:start w:val="1"/>
      <w:numFmt w:val="decimal"/>
      <w:lvlText w:val="%4."/>
      <w:lvlJc w:val="left"/>
      <w:pPr>
        <w:ind w:left="3164" w:hanging="360"/>
      </w:pPr>
    </w:lvl>
    <w:lvl w:ilvl="4" w:tplc="04050019">
      <w:start w:val="1"/>
      <w:numFmt w:val="lowerLetter"/>
      <w:lvlText w:val="%5."/>
      <w:lvlJc w:val="left"/>
      <w:pPr>
        <w:ind w:left="3884" w:hanging="360"/>
      </w:pPr>
    </w:lvl>
    <w:lvl w:ilvl="5" w:tplc="0405001B">
      <w:start w:val="1"/>
      <w:numFmt w:val="lowerRoman"/>
      <w:lvlText w:val="%6."/>
      <w:lvlJc w:val="right"/>
      <w:pPr>
        <w:ind w:left="4604" w:hanging="180"/>
      </w:pPr>
    </w:lvl>
    <w:lvl w:ilvl="6" w:tplc="0405000F">
      <w:start w:val="1"/>
      <w:numFmt w:val="decimal"/>
      <w:lvlText w:val="%7."/>
      <w:lvlJc w:val="left"/>
      <w:pPr>
        <w:ind w:left="5324" w:hanging="360"/>
      </w:pPr>
    </w:lvl>
    <w:lvl w:ilvl="7" w:tplc="04050019">
      <w:start w:val="1"/>
      <w:numFmt w:val="lowerLetter"/>
      <w:lvlText w:val="%8."/>
      <w:lvlJc w:val="left"/>
      <w:pPr>
        <w:ind w:left="6044" w:hanging="360"/>
      </w:pPr>
    </w:lvl>
    <w:lvl w:ilvl="8" w:tplc="0405001B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3E212D5C"/>
    <w:multiLevelType w:val="hybridMultilevel"/>
    <w:tmpl w:val="D7D83580"/>
    <w:lvl w:ilvl="0" w:tplc="F14A5A4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A56AD"/>
    <w:multiLevelType w:val="hybridMultilevel"/>
    <w:tmpl w:val="10FA972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8412EE9"/>
    <w:multiLevelType w:val="hybridMultilevel"/>
    <w:tmpl w:val="C99ABC6C"/>
    <w:lvl w:ilvl="0" w:tplc="4350C67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E0D178E"/>
    <w:multiLevelType w:val="hybridMultilevel"/>
    <w:tmpl w:val="61462428"/>
    <w:lvl w:ilvl="0" w:tplc="4350C670">
      <w:start w:val="1"/>
      <w:numFmt w:val="decimal"/>
      <w:lvlText w:val="%1."/>
      <w:lvlJc w:val="left"/>
      <w:pPr>
        <w:ind w:left="720" w:hanging="360"/>
      </w:pPr>
    </w:lvl>
    <w:lvl w:ilvl="1" w:tplc="04050019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3A7DF5"/>
    <w:multiLevelType w:val="hybridMultilevel"/>
    <w:tmpl w:val="1938D0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67D0EC10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2D3A93"/>
    <w:multiLevelType w:val="hybridMultilevel"/>
    <w:tmpl w:val="AE32499E"/>
    <w:lvl w:ilvl="0" w:tplc="BC882F2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D9741D"/>
    <w:multiLevelType w:val="hybridMultilevel"/>
    <w:tmpl w:val="91225CB4"/>
    <w:lvl w:ilvl="0" w:tplc="FAC04758">
      <w:start w:val="1"/>
      <w:numFmt w:val="decimal"/>
      <w:lvlText w:val="%1."/>
      <w:lvlJc w:val="left"/>
      <w:pPr>
        <w:ind w:left="720" w:hanging="360"/>
      </w:pPr>
    </w:lvl>
    <w:lvl w:ilvl="1" w:tplc="162E27FC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E91A92"/>
    <w:multiLevelType w:val="hybridMultilevel"/>
    <w:tmpl w:val="891A1A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F912A7"/>
    <w:multiLevelType w:val="hybridMultilevel"/>
    <w:tmpl w:val="D87800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1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D28"/>
    <w:rsid w:val="0002634E"/>
    <w:rsid w:val="000746C1"/>
    <w:rsid w:val="000A06B2"/>
    <w:rsid w:val="000B7D02"/>
    <w:rsid w:val="00102738"/>
    <w:rsid w:val="00147725"/>
    <w:rsid w:val="002B642B"/>
    <w:rsid w:val="00337045"/>
    <w:rsid w:val="00351F77"/>
    <w:rsid w:val="00367FCA"/>
    <w:rsid w:val="00384FC8"/>
    <w:rsid w:val="003A65CB"/>
    <w:rsid w:val="003B488F"/>
    <w:rsid w:val="003D7898"/>
    <w:rsid w:val="00441003"/>
    <w:rsid w:val="00476253"/>
    <w:rsid w:val="004A04C6"/>
    <w:rsid w:val="004A250E"/>
    <w:rsid w:val="004C45EA"/>
    <w:rsid w:val="004D1663"/>
    <w:rsid w:val="00527EC7"/>
    <w:rsid w:val="0053100C"/>
    <w:rsid w:val="005641A3"/>
    <w:rsid w:val="005703AA"/>
    <w:rsid w:val="00572C4D"/>
    <w:rsid w:val="00596A2A"/>
    <w:rsid w:val="005C7BBF"/>
    <w:rsid w:val="005D364F"/>
    <w:rsid w:val="00630196"/>
    <w:rsid w:val="00655315"/>
    <w:rsid w:val="006777AD"/>
    <w:rsid w:val="0073729E"/>
    <w:rsid w:val="00742D3D"/>
    <w:rsid w:val="00772A45"/>
    <w:rsid w:val="007963AD"/>
    <w:rsid w:val="007B5CCF"/>
    <w:rsid w:val="008828AC"/>
    <w:rsid w:val="008E32A8"/>
    <w:rsid w:val="008F65AD"/>
    <w:rsid w:val="00901EAC"/>
    <w:rsid w:val="009036C3"/>
    <w:rsid w:val="00916A4B"/>
    <w:rsid w:val="00965BE8"/>
    <w:rsid w:val="00971C53"/>
    <w:rsid w:val="00987BE5"/>
    <w:rsid w:val="009A612C"/>
    <w:rsid w:val="00A15D28"/>
    <w:rsid w:val="00A210D6"/>
    <w:rsid w:val="00A24133"/>
    <w:rsid w:val="00A25C0C"/>
    <w:rsid w:val="00A730EA"/>
    <w:rsid w:val="00A8414B"/>
    <w:rsid w:val="00AD43B9"/>
    <w:rsid w:val="00AF3F59"/>
    <w:rsid w:val="00B02CF1"/>
    <w:rsid w:val="00B03B06"/>
    <w:rsid w:val="00B2118B"/>
    <w:rsid w:val="00B23640"/>
    <w:rsid w:val="00B420C1"/>
    <w:rsid w:val="00B71C95"/>
    <w:rsid w:val="00B90124"/>
    <w:rsid w:val="00BD1AA3"/>
    <w:rsid w:val="00C31B69"/>
    <w:rsid w:val="00C34726"/>
    <w:rsid w:val="00C65368"/>
    <w:rsid w:val="00C96E45"/>
    <w:rsid w:val="00D44184"/>
    <w:rsid w:val="00EE0201"/>
    <w:rsid w:val="00F22EAB"/>
    <w:rsid w:val="00F77089"/>
    <w:rsid w:val="00FC5FD9"/>
    <w:rsid w:val="00FD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4FC26"/>
  <w15:chartTrackingRefBased/>
  <w15:docId w15:val="{EA59923D-2D52-4CB1-80ED-7A8020C91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aliases w:val="článek smlouva"/>
    <w:basedOn w:val="Normln"/>
    <w:next w:val="Normln"/>
    <w:link w:val="Nadpis1Char"/>
    <w:qFormat/>
    <w:rsid w:val="00337045"/>
    <w:pPr>
      <w:keepNext/>
      <w:numPr>
        <w:numId w:val="1"/>
      </w:numPr>
      <w:spacing w:after="0" w:line="240" w:lineRule="auto"/>
      <w:ind w:right="567" w:firstLine="0"/>
      <w:outlineLvl w:val="0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33704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cs-CZ"/>
    </w:rPr>
  </w:style>
  <w:style w:type="paragraph" w:styleId="Nadpis4">
    <w:name w:val="heading 4"/>
    <w:basedOn w:val="Normln"/>
    <w:next w:val="Normln"/>
    <w:link w:val="Nadpis4Char"/>
    <w:unhideWhenUsed/>
    <w:qFormat/>
    <w:rsid w:val="00337045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článek smlouva Char"/>
    <w:basedOn w:val="Standardnpsmoodstavce"/>
    <w:link w:val="Nadpis1"/>
    <w:rsid w:val="00337045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337045"/>
    <w:rPr>
      <w:rFonts w:ascii="Cambria" w:eastAsia="Times New Roman" w:hAnsi="Cambria" w:cs="Times New Roman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337045"/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character" w:styleId="Hypertextovodkaz">
    <w:name w:val="Hyperlink"/>
    <w:uiPriority w:val="99"/>
    <w:semiHidden/>
    <w:unhideWhenUsed/>
    <w:rsid w:val="00337045"/>
    <w:rPr>
      <w:color w:val="0000FF"/>
      <w:u w:val="single"/>
    </w:rPr>
  </w:style>
  <w:style w:type="paragraph" w:styleId="Textkomente">
    <w:name w:val="annotation text"/>
    <w:basedOn w:val="Normln"/>
    <w:link w:val="TextkomenteChar"/>
    <w:semiHidden/>
    <w:unhideWhenUsed/>
    <w:rsid w:val="00337045"/>
    <w:pPr>
      <w:numPr>
        <w:ilvl w:val="1"/>
        <w:numId w:val="1"/>
      </w:numPr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semiHidden/>
    <w:rsid w:val="0033704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337045"/>
    <w:pPr>
      <w:spacing w:after="0" w:line="240" w:lineRule="auto"/>
      <w:jc w:val="both"/>
    </w:pPr>
    <w:rPr>
      <w:rFonts w:ascii="Arial" w:eastAsia="Times New Roman" w:hAnsi="Arial" w:cs="Arial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337045"/>
    <w:rPr>
      <w:rFonts w:ascii="Arial" w:eastAsia="Times New Roman" w:hAnsi="Arial" w:cs="Arial"/>
      <w:szCs w:val="24"/>
      <w:lang w:eastAsia="cs-CZ"/>
    </w:rPr>
  </w:style>
  <w:style w:type="paragraph" w:styleId="Zkladntext3">
    <w:name w:val="Body Text 3"/>
    <w:basedOn w:val="Normln"/>
    <w:link w:val="Zkladntext3Char"/>
    <w:semiHidden/>
    <w:unhideWhenUsed/>
    <w:rsid w:val="0033704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337045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337045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odstavceChar">
    <w:name w:val="odstavce Char"/>
    <w:link w:val="odstavce"/>
    <w:locked/>
    <w:rsid w:val="00337045"/>
    <w:rPr>
      <w:rFonts w:ascii="Calibri" w:hAnsi="Calibri" w:cs="Calibri"/>
      <w:lang w:val="x-none" w:eastAsia="x-none"/>
    </w:rPr>
  </w:style>
  <w:style w:type="paragraph" w:customStyle="1" w:styleId="odstavce">
    <w:name w:val="odstavce"/>
    <w:basedOn w:val="Normln"/>
    <w:link w:val="odstavceChar"/>
    <w:qFormat/>
    <w:rsid w:val="00337045"/>
    <w:pPr>
      <w:spacing w:after="60" w:line="240" w:lineRule="auto"/>
      <w:ind w:left="425" w:hanging="425"/>
      <w:jc w:val="both"/>
      <w:outlineLvl w:val="1"/>
    </w:pPr>
    <w:rPr>
      <w:rFonts w:ascii="Calibri" w:hAnsi="Calibri" w:cs="Calibri"/>
      <w:lang w:val="x-none" w:eastAsia="x-none"/>
    </w:rPr>
  </w:style>
  <w:style w:type="character" w:styleId="Siln">
    <w:name w:val="Strong"/>
    <w:basedOn w:val="Standardnpsmoodstavce"/>
    <w:qFormat/>
    <w:rsid w:val="00337045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F77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77089"/>
  </w:style>
  <w:style w:type="paragraph" w:styleId="Zpat">
    <w:name w:val="footer"/>
    <w:basedOn w:val="Normln"/>
    <w:link w:val="ZpatChar"/>
    <w:uiPriority w:val="99"/>
    <w:unhideWhenUsed/>
    <w:rsid w:val="00F77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7089"/>
  </w:style>
  <w:style w:type="paragraph" w:styleId="Revize">
    <w:name w:val="Revision"/>
    <w:hidden/>
    <w:uiPriority w:val="99"/>
    <w:semiHidden/>
    <w:rsid w:val="00EE020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71C53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71C53"/>
    <w:pPr>
      <w:numPr>
        <w:ilvl w:val="0"/>
        <w:numId w:val="0"/>
      </w:num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71C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B5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777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77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0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hyperlink" Target="http://www.npu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1865</Words>
  <Characters>11010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Rejman</dc:creator>
  <cp:keywords/>
  <dc:description/>
  <cp:lastModifiedBy>tempadmin</cp:lastModifiedBy>
  <cp:revision>2</cp:revision>
  <cp:lastPrinted>2024-07-08T12:44:00Z</cp:lastPrinted>
  <dcterms:created xsi:type="dcterms:W3CDTF">2024-07-09T08:51:00Z</dcterms:created>
  <dcterms:modified xsi:type="dcterms:W3CDTF">2024-07-09T08:51:00Z</dcterms:modified>
</cp:coreProperties>
</file>