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6C44" w14:textId="77777777" w:rsidR="00020EDC" w:rsidRDefault="00020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3B39CE" w14:textId="77777777" w:rsidR="00020EDC" w:rsidRDefault="00020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256A28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58900742"/>
      <w:r>
        <w:rPr>
          <w:rFonts w:ascii="Calibri" w:eastAsia="Calibri" w:hAnsi="Calibri" w:cs="Calibri"/>
          <w:b/>
          <w:color w:val="000000"/>
          <w:sz w:val="22"/>
          <w:szCs w:val="22"/>
        </w:rPr>
        <w:t>Národní památkový ústav,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29663D99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5255F1D8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462BCE73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zastoupen: </w:t>
      </w:r>
      <w:r w:rsidR="00D7574F">
        <w:rPr>
          <w:rFonts w:ascii="Calibri" w:eastAsia="Calibri" w:hAnsi="Calibri" w:cs="Calibri"/>
          <w:color w:val="000000"/>
          <w:sz w:val="22"/>
          <w:szCs w:val="22"/>
        </w:rPr>
        <w:t xml:space="preserve">Mgr.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Kateřinou Suchanovou</w:t>
      </w: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, vedoucí správy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státního zámku Krásný Dvůr</w:t>
      </w:r>
    </w:p>
    <w:p w14:paraId="199BE999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14:paraId="0D5D4191" w14:textId="77777777" w:rsidR="00A71487" w:rsidRPr="00D7574F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b/>
          <w:color w:val="000000"/>
          <w:sz w:val="22"/>
          <w:szCs w:val="22"/>
        </w:rPr>
        <w:t>Doručovací adresa:</w:t>
      </w:r>
    </w:p>
    <w:p w14:paraId="4DA906E1" w14:textId="77777777" w:rsidR="00A71487" w:rsidRPr="00D7574F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Národní památkový ústav, správa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státního zámku Krásný Dvůr</w:t>
      </w:r>
    </w:p>
    <w:p w14:paraId="6879D036" w14:textId="77777777" w:rsidR="00A71487" w:rsidRPr="00D7574F" w:rsidRDefault="00A71169" w:rsidP="00D75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adresa: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zámek Krásný Dvůr, Zámek 1, 439 72 Krásný Dvůr,</w:t>
      </w:r>
    </w:p>
    <w:p w14:paraId="243585BB" w14:textId="77777777" w:rsidR="00A71487" w:rsidRPr="00D7574F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tel.: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+420 415 210 004</w:t>
      </w:r>
      <w:r w:rsidRPr="00D7574F">
        <w:rPr>
          <w:rFonts w:ascii="Calibri" w:eastAsia="Calibri" w:hAnsi="Calibri" w:cs="Calibri"/>
          <w:color w:val="000000"/>
          <w:sz w:val="22"/>
          <w:szCs w:val="22"/>
        </w:rPr>
        <w:t xml:space="preserve">, e-mail: </w:t>
      </w:r>
      <w:r w:rsidR="00D7574F" w:rsidRPr="00D7574F">
        <w:rPr>
          <w:rFonts w:ascii="Calibri" w:eastAsia="Calibri" w:hAnsi="Calibri" w:cs="Calibri"/>
          <w:color w:val="000000"/>
          <w:sz w:val="22"/>
          <w:szCs w:val="22"/>
        </w:rPr>
        <w:t>krasnydvur@npu.cz</w:t>
      </w:r>
    </w:p>
    <w:p w14:paraId="34580FCE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74F"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Pr="00D7574F">
        <w:rPr>
          <w:rFonts w:ascii="Calibri" w:eastAsia="Calibri" w:hAnsi="Calibri" w:cs="Calibri"/>
          <w:b/>
          <w:color w:val="000000"/>
          <w:sz w:val="22"/>
          <w:szCs w:val="22"/>
        </w:rPr>
        <w:t>vyhlašovatel</w:t>
      </w:r>
      <w:r w:rsidRPr="00D7574F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bookmarkEnd w:id="0"/>
    <w:p w14:paraId="31632682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3C90671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vyhlašuje ve smyslu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1772 zákona č. 89/2012 Sb., občanský zákoník, ve znění pozdějších předpisů (dále jen „občanský zákoník“)</w:t>
      </w:r>
    </w:p>
    <w:p w14:paraId="12090641" w14:textId="77777777" w:rsidR="00020EDC" w:rsidRDefault="00020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F419FFC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NABÍDKU</w:t>
      </w:r>
      <w:r w:rsidR="00D7574F">
        <w:rPr>
          <w:rFonts w:ascii="Calibri" w:eastAsia="Calibri" w:hAnsi="Calibri" w:cs="Calibri"/>
          <w:b/>
          <w:color w:val="000000"/>
          <w:sz w:val="22"/>
          <w:szCs w:val="22"/>
        </w:rPr>
        <w:t xml:space="preserve"> PRODEJE</w:t>
      </w:r>
      <w:r w:rsidR="00A123E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A3857A" w14:textId="42A64BD1" w:rsidR="00A71487" w:rsidRDefault="00393F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Valach </w:t>
      </w:r>
      <w:proofErr w:type="spellStart"/>
      <w:r w:rsidR="00EC2A99">
        <w:rPr>
          <w:rFonts w:ascii="Calibri" w:eastAsia="Calibri" w:hAnsi="Calibri" w:cs="Calibri"/>
          <w:b/>
          <w:color w:val="000000"/>
          <w:sz w:val="22"/>
          <w:szCs w:val="22"/>
        </w:rPr>
        <w:t>Quidan</w:t>
      </w:r>
      <w:proofErr w:type="spellEnd"/>
      <w:r w:rsidR="00EC2A9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654DB" w:rsidRPr="004B4388"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r w:rsidR="00EC2A99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2654DB" w:rsidRPr="004B4388">
        <w:rPr>
          <w:rFonts w:ascii="Calibri" w:eastAsia="Calibri" w:hAnsi="Calibri" w:cs="Calibri"/>
          <w:b/>
          <w:color w:val="000000"/>
          <w:sz w:val="22"/>
          <w:szCs w:val="22"/>
        </w:rPr>
        <w:t xml:space="preserve">6. </w:t>
      </w:r>
      <w:r w:rsidR="00EC2A99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2654DB" w:rsidRPr="004B4388">
        <w:rPr>
          <w:rFonts w:ascii="Calibri" w:eastAsia="Calibri" w:hAnsi="Calibri" w:cs="Calibri"/>
          <w:b/>
          <w:color w:val="000000"/>
          <w:sz w:val="22"/>
          <w:szCs w:val="22"/>
        </w:rPr>
        <w:t>. 20</w:t>
      </w:r>
      <w:r w:rsidR="00EC2A99">
        <w:rPr>
          <w:rFonts w:ascii="Calibri" w:eastAsia="Calibri" w:hAnsi="Calibri" w:cs="Calibri"/>
          <w:b/>
          <w:color w:val="000000"/>
          <w:sz w:val="22"/>
          <w:szCs w:val="22"/>
        </w:rPr>
        <w:t>08</w:t>
      </w:r>
      <w:r w:rsidR="002654DB" w:rsidRPr="004B4388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034467C6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 w:rsidR="00414A9B">
        <w:rPr>
          <w:rFonts w:ascii="Calibri" w:eastAsia="Calibri" w:hAnsi="Calibri" w:cs="Calibri"/>
          <w:color w:val="000000"/>
          <w:sz w:val="22"/>
          <w:szCs w:val="22"/>
        </w:rPr>
        <w:t>nabídka prodeje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724DD139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E605DB0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1F6FB95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Preambule</w:t>
      </w:r>
    </w:p>
    <w:p w14:paraId="3B1E6A61" w14:textId="77777777" w:rsidR="00A71487" w:rsidRPr="007D54CF" w:rsidRDefault="00A71169" w:rsidP="007D5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Pro účely komunikace v průběhu </w:t>
      </w:r>
      <w:r w:rsidR="00414A9B" w:rsidRPr="00AF77B6">
        <w:rPr>
          <w:rFonts w:ascii="Calibri" w:eastAsia="Calibri" w:hAnsi="Calibri" w:cs="Calibri"/>
          <w:color w:val="000000"/>
          <w:sz w:val="22"/>
          <w:szCs w:val="22"/>
        </w:rPr>
        <w:t>nabídky prodeje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13ED"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je 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>kontaktní osob</w:t>
      </w:r>
      <w:r w:rsidR="003313ED" w:rsidRPr="00AF77B6">
        <w:rPr>
          <w:rFonts w:ascii="Calibri" w:eastAsia="Calibri" w:hAnsi="Calibri" w:cs="Calibri"/>
          <w:color w:val="000000"/>
          <w:sz w:val="22"/>
          <w:szCs w:val="22"/>
        </w:rPr>
        <w:t>ou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Mgr. Kateřin</w:t>
      </w:r>
      <w:r w:rsidR="0047588A" w:rsidRPr="00AF77B6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 Suchanov</w:t>
      </w:r>
      <w:r w:rsidR="0047588A" w:rsidRPr="00AF77B6">
        <w:rPr>
          <w:rFonts w:ascii="Calibri" w:eastAsia="Calibri" w:hAnsi="Calibri" w:cs="Calibri"/>
          <w:color w:val="000000"/>
          <w:sz w:val="22"/>
          <w:szCs w:val="22"/>
        </w:rPr>
        <w:t>á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 e-mail: 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suchanova.katerina@npu.cz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>, t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el.</w:t>
      </w:r>
      <w:r w:rsidRPr="00AF77B6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775 429</w:t>
      </w:r>
      <w:r w:rsidR="0047588A" w:rsidRPr="00AF77B6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7D54CF" w:rsidRPr="00AF77B6">
        <w:rPr>
          <w:rFonts w:ascii="Calibri" w:eastAsia="Calibri" w:hAnsi="Calibri" w:cs="Calibri"/>
          <w:color w:val="000000"/>
          <w:sz w:val="22"/>
          <w:szCs w:val="22"/>
        </w:rPr>
        <w:t>318</w:t>
      </w:r>
      <w:r w:rsidR="0047588A" w:rsidRPr="00AF77B6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7D54CF" w:rsidRPr="007D54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8E3F09E" w14:textId="77777777" w:rsidR="007D54CF" w:rsidRDefault="007D54CF" w:rsidP="007D54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92AE05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452AE0BD" w14:textId="77777777" w:rsidR="00A71487" w:rsidRPr="00AF46CB" w:rsidRDefault="00A71169" w:rsidP="0088114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F46CB">
        <w:rPr>
          <w:rFonts w:ascii="Calibri" w:eastAsia="Calibri" w:hAnsi="Calibri" w:cs="Calibri"/>
          <w:b/>
          <w:color w:val="000000"/>
          <w:sz w:val="22"/>
          <w:szCs w:val="22"/>
        </w:rPr>
        <w:t xml:space="preserve">Vymezení účelu </w:t>
      </w:r>
      <w:r w:rsidR="00414A9B">
        <w:rPr>
          <w:rFonts w:ascii="Calibri" w:eastAsia="Calibri" w:hAnsi="Calibri" w:cs="Calibri"/>
          <w:b/>
          <w:color w:val="000000"/>
          <w:sz w:val="22"/>
          <w:szCs w:val="22"/>
        </w:rPr>
        <w:t>nabídky prodeje</w:t>
      </w:r>
    </w:p>
    <w:p w14:paraId="18FC944B" w14:textId="77777777" w:rsidR="00A71487" w:rsidRDefault="00A71169" w:rsidP="00AF46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Vyhlašovatel jako státní příspěvková organizace je příslušný hospodařit s níže uvedeným</w:t>
      </w:r>
      <w:r w:rsidR="00414A9B">
        <w:rPr>
          <w:rFonts w:ascii="Calibri" w:eastAsia="Calibri" w:hAnsi="Calibri" w:cs="Calibri"/>
          <w:color w:val="000000"/>
          <w:sz w:val="22"/>
          <w:szCs w:val="22"/>
        </w:rPr>
        <w:t xml:space="preserve"> majetkem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 majetku státu.</w:t>
      </w:r>
    </w:p>
    <w:p w14:paraId="2CD1CEB9" w14:textId="6D780379" w:rsidR="00A71487" w:rsidRDefault="00A71169" w:rsidP="00AF46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Účelem </w:t>
      </w:r>
      <w:r w:rsidR="00953C71">
        <w:rPr>
          <w:rFonts w:ascii="Calibri" w:eastAsia="Calibri" w:hAnsi="Calibri" w:cs="Calibri"/>
          <w:color w:val="000000"/>
          <w:sz w:val="22"/>
          <w:szCs w:val="22"/>
        </w:rPr>
        <w:t xml:space="preserve">nabídky prodeje </w:t>
      </w:r>
      <w:r>
        <w:rPr>
          <w:rFonts w:ascii="Calibri" w:eastAsia="Calibri" w:hAnsi="Calibri" w:cs="Calibri"/>
          <w:color w:val="000000"/>
          <w:sz w:val="22"/>
          <w:szCs w:val="22"/>
        </w:rPr>
        <w:t>je výběr nejvhodnějšího návrhu zájemce (dále jen „zájemce“) na uzavření smlouvy o</w:t>
      </w:r>
      <w:r w:rsidR="00414A9B">
        <w:rPr>
          <w:rFonts w:ascii="Calibri" w:eastAsia="Calibri" w:hAnsi="Calibri" w:cs="Calibri"/>
          <w:color w:val="000000"/>
          <w:sz w:val="22"/>
          <w:szCs w:val="22"/>
        </w:rPr>
        <w:t xml:space="preserve"> koupi </w:t>
      </w:r>
      <w:r w:rsidR="00393FDB">
        <w:rPr>
          <w:rFonts w:ascii="Calibri" w:eastAsia="Calibri" w:hAnsi="Calibri" w:cs="Calibri"/>
          <w:color w:val="000000"/>
          <w:sz w:val="22"/>
          <w:szCs w:val="22"/>
        </w:rPr>
        <w:t xml:space="preserve">valacha </w:t>
      </w:r>
      <w:proofErr w:type="spellStart"/>
      <w:r w:rsidR="00EC2A99">
        <w:rPr>
          <w:rFonts w:ascii="Calibri" w:eastAsia="Calibri" w:hAnsi="Calibri" w:cs="Calibri"/>
          <w:color w:val="000000"/>
          <w:sz w:val="22"/>
          <w:szCs w:val="22"/>
        </w:rPr>
        <w:t>Quidana</w:t>
      </w:r>
      <w:proofErr w:type="spellEnd"/>
      <w:r w:rsidR="00EC2A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4A9B" w:rsidRPr="00414A9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EC2A99" w:rsidRPr="00EC2A99">
        <w:rPr>
          <w:rFonts w:ascii="Calibri" w:eastAsia="Calibri" w:hAnsi="Calibri" w:cs="Calibri"/>
          <w:color w:val="000000"/>
          <w:sz w:val="22"/>
          <w:szCs w:val="22"/>
        </w:rPr>
        <w:t>26. 4. 2008</w:t>
      </w:r>
      <w:r w:rsidR="00EC2A99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414A9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7F46202" w14:textId="3739BDC8" w:rsidR="00A71487" w:rsidRPr="007A486E" w:rsidRDefault="008A2B82" w:rsidP="00AF46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114D">
        <w:rPr>
          <w:rFonts w:ascii="Calibri" w:eastAsia="Calibri" w:hAnsi="Calibri" w:cs="Calibri"/>
          <w:color w:val="000000"/>
          <w:sz w:val="22"/>
          <w:szCs w:val="22"/>
        </w:rPr>
        <w:t xml:space="preserve">Vyhlašovatel nabízí </w:t>
      </w:r>
      <w:r w:rsidR="00A123EC" w:rsidRPr="0088114D">
        <w:rPr>
          <w:rFonts w:ascii="Calibri" w:eastAsia="Calibri" w:hAnsi="Calibri" w:cs="Calibri"/>
          <w:color w:val="000000"/>
          <w:sz w:val="22"/>
          <w:szCs w:val="22"/>
        </w:rPr>
        <w:t xml:space="preserve">možnost prohlídky </w:t>
      </w:r>
      <w:r w:rsidR="00410642" w:rsidRPr="0088114D">
        <w:rPr>
          <w:rFonts w:ascii="Calibri" w:eastAsia="Calibri" w:hAnsi="Calibri" w:cs="Calibri"/>
          <w:color w:val="000000"/>
          <w:sz w:val="22"/>
          <w:szCs w:val="22"/>
        </w:rPr>
        <w:t>kon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ě</w:t>
      </w:r>
      <w:r w:rsidR="00410642" w:rsidRPr="008811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8114D">
        <w:rPr>
          <w:rFonts w:ascii="Calibri" w:eastAsia="Calibri" w:hAnsi="Calibri" w:cs="Calibri"/>
          <w:color w:val="000000"/>
          <w:sz w:val="22"/>
          <w:szCs w:val="22"/>
        </w:rPr>
        <w:t>po předchozí domluvě</w:t>
      </w:r>
      <w:r w:rsidR="00A123EC" w:rsidRPr="0088114D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88114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 xml:space="preserve">Kůň je </w:t>
      </w:r>
      <w:r w:rsidR="003313ED">
        <w:rPr>
          <w:rFonts w:ascii="Calibri" w:eastAsia="Calibri" w:hAnsi="Calibri" w:cs="Calibri"/>
          <w:color w:val="000000"/>
          <w:sz w:val="22"/>
          <w:szCs w:val="22"/>
        </w:rPr>
        <w:t xml:space="preserve">ustájen na adrese: </w:t>
      </w:r>
      <w:proofErr w:type="spellStart"/>
      <w:r w:rsidR="00543619" w:rsidRPr="007A486E">
        <w:rPr>
          <w:rFonts w:ascii="Calibri" w:eastAsia="Calibri" w:hAnsi="Calibri" w:cs="Calibri"/>
          <w:color w:val="000000"/>
          <w:sz w:val="22"/>
          <w:szCs w:val="22"/>
        </w:rPr>
        <w:t>Čeletice</w:t>
      </w:r>
      <w:proofErr w:type="spellEnd"/>
      <w:r w:rsidR="00543619" w:rsidRPr="007A486E">
        <w:rPr>
          <w:rFonts w:ascii="Calibri" w:eastAsia="Calibri" w:hAnsi="Calibri" w:cs="Calibri"/>
          <w:color w:val="000000"/>
          <w:sz w:val="22"/>
          <w:szCs w:val="22"/>
        </w:rPr>
        <w:t>, 341 42, Hlavňovice, registrační číslo hospodářství CZ32062610.</w:t>
      </w:r>
    </w:p>
    <w:p w14:paraId="45608F30" w14:textId="77777777" w:rsidR="00020EDC" w:rsidRDefault="00020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620193" w14:textId="77777777" w:rsidR="00020EDC" w:rsidRDefault="00020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E335C6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II.</w:t>
      </w:r>
    </w:p>
    <w:p w14:paraId="4D92D0CF" w14:textId="77777777" w:rsidR="00A71487" w:rsidRDefault="00A71169" w:rsidP="00881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Další podmínky </w:t>
      </w:r>
      <w:r w:rsidR="0088114D">
        <w:rPr>
          <w:rFonts w:ascii="Calibri" w:eastAsia="Calibri" w:hAnsi="Calibri" w:cs="Calibri"/>
          <w:b/>
          <w:color w:val="000000"/>
          <w:sz w:val="22"/>
          <w:szCs w:val="22"/>
        </w:rPr>
        <w:t>prodeje</w:t>
      </w:r>
    </w:p>
    <w:p w14:paraId="79A87BE5" w14:textId="058611C6" w:rsidR="0088114D" w:rsidRPr="00785973" w:rsidRDefault="0088114D" w:rsidP="00AF46CB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5973">
        <w:rPr>
          <w:rFonts w:ascii="Calibri" w:eastAsia="Calibri" w:hAnsi="Calibri" w:cs="Calibri"/>
          <w:color w:val="000000"/>
          <w:sz w:val="22"/>
          <w:szCs w:val="22"/>
        </w:rPr>
        <w:t>Vyhlašovatel předpokládá uzavření kupní smlouvy na nabízené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ho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koně. </w:t>
      </w:r>
    </w:p>
    <w:p w14:paraId="4FA6009E" w14:textId="49F1484A" w:rsidR="00A71487" w:rsidRPr="00785973" w:rsidRDefault="0088114D" w:rsidP="00AF46CB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Zájemce předložením nabídky konstatuje, že je mu znám stav </w:t>
      </w:r>
      <w:r w:rsidR="00410642" w:rsidRPr="00785973">
        <w:rPr>
          <w:rFonts w:ascii="Calibri" w:eastAsia="Calibri" w:hAnsi="Calibri" w:cs="Calibri"/>
          <w:color w:val="000000"/>
          <w:sz w:val="22"/>
          <w:szCs w:val="22"/>
        </w:rPr>
        <w:t>prodávan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ého</w:t>
      </w:r>
      <w:r w:rsidR="00410642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kon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ě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>, a vzdává se tím možnosti reklamace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 xml:space="preserve"> pro skryté vady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E729420" w14:textId="446031CA" w:rsidR="00A71487" w:rsidRDefault="00A71169" w:rsidP="00AF46CB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Vyhlašovatel </w:t>
      </w:r>
      <w:r w:rsidR="0088114D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poskytuje pro účely nabídky prodeje znalecký posudek č. </w:t>
      </w:r>
      <w:r w:rsidR="00393FDB">
        <w:rPr>
          <w:rFonts w:ascii="Calibri" w:eastAsia="Calibri" w:hAnsi="Calibri" w:cs="Calibri"/>
          <w:color w:val="000000"/>
          <w:sz w:val="22"/>
          <w:szCs w:val="22"/>
        </w:rPr>
        <w:t>140</w:t>
      </w:r>
      <w:r w:rsidR="0088114D" w:rsidRPr="00785973">
        <w:rPr>
          <w:rFonts w:ascii="Calibri" w:eastAsia="Calibri" w:hAnsi="Calibri" w:cs="Calibri"/>
          <w:color w:val="000000"/>
          <w:sz w:val="22"/>
          <w:szCs w:val="22"/>
        </w:rPr>
        <w:t>/0</w:t>
      </w:r>
      <w:r w:rsidR="00393FDB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88114D" w:rsidRPr="00785973">
        <w:rPr>
          <w:rFonts w:ascii="Calibri" w:eastAsia="Calibri" w:hAnsi="Calibri" w:cs="Calibri"/>
          <w:color w:val="000000"/>
          <w:sz w:val="22"/>
          <w:szCs w:val="22"/>
        </w:rPr>
        <w:t>/2023 MV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8114D" w:rsidRPr="00785973">
        <w:rPr>
          <w:rFonts w:ascii="Calibri" w:eastAsia="Calibri" w:hAnsi="Calibri" w:cs="Calibri"/>
          <w:color w:val="000000"/>
          <w:sz w:val="22"/>
          <w:szCs w:val="22"/>
        </w:rPr>
        <w:t>r. Michala Šindeláře, znalce v oboru ekonomika, odvětví ceny a odhady, specializace zvířata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>, resp.</w:t>
      </w:r>
      <w:r w:rsidR="0088114D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znalce v oboru zemědělství, odvětví veterinářství. </w:t>
      </w:r>
      <w:r w:rsidR="00967DF8">
        <w:rPr>
          <w:rFonts w:ascii="Calibri" w:eastAsia="Calibri" w:hAnsi="Calibri" w:cs="Calibri"/>
          <w:color w:val="000000"/>
          <w:sz w:val="22"/>
          <w:szCs w:val="22"/>
        </w:rPr>
        <w:t xml:space="preserve">Viz příloha č. </w:t>
      </w:r>
      <w:r w:rsidR="00441EF7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967DF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CA96A96" w14:textId="6FB5E072" w:rsidR="00A71487" w:rsidRPr="00785973" w:rsidRDefault="00645808" w:rsidP="008B025A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Vyhlašovatel stanovuje minimální cenu prodeje za </w:t>
      </w:r>
      <w:r w:rsidR="00926EA9">
        <w:rPr>
          <w:rFonts w:ascii="Calibri" w:eastAsia="Calibri" w:hAnsi="Calibri" w:cs="Calibri"/>
          <w:color w:val="000000"/>
          <w:sz w:val="22"/>
          <w:szCs w:val="22"/>
        </w:rPr>
        <w:t xml:space="preserve">valacha </w:t>
      </w:r>
      <w:proofErr w:type="spellStart"/>
      <w:r w:rsidR="00926EA9">
        <w:rPr>
          <w:rFonts w:ascii="Calibri" w:eastAsia="Calibri" w:hAnsi="Calibri" w:cs="Calibri"/>
          <w:color w:val="000000"/>
          <w:sz w:val="22"/>
          <w:szCs w:val="22"/>
        </w:rPr>
        <w:t>Quidana</w:t>
      </w:r>
      <w:proofErr w:type="spellEnd"/>
      <w:r w:rsidR="00926E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926EA9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6. </w:t>
      </w:r>
      <w:r w:rsidR="00926EA9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>. 20</w:t>
      </w:r>
      <w:r w:rsidR="00926EA9">
        <w:rPr>
          <w:rFonts w:ascii="Calibri" w:eastAsia="Calibri" w:hAnsi="Calibri" w:cs="Calibri"/>
          <w:color w:val="000000"/>
          <w:sz w:val="22"/>
          <w:szCs w:val="22"/>
        </w:rPr>
        <w:t>08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785973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502A40">
        <w:rPr>
          <w:rFonts w:ascii="Calibri" w:eastAsia="Calibri" w:hAnsi="Calibri" w:cs="Calibri"/>
          <w:color w:val="000000"/>
          <w:sz w:val="22"/>
          <w:szCs w:val="22"/>
        </w:rPr>
        <w:t>6.000</w:t>
      </w:r>
      <w:r w:rsidR="00785973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Kč</w:t>
      </w:r>
      <w:r w:rsidRPr="00785973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785973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0642" w:rsidRPr="00785973">
        <w:rPr>
          <w:rFonts w:ascii="Calibri" w:eastAsia="Calibri" w:hAnsi="Calibri" w:cs="Calibri"/>
          <w:color w:val="000000"/>
          <w:sz w:val="22"/>
          <w:szCs w:val="22"/>
        </w:rPr>
        <w:t>Cen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410642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j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410642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 konečn</w:t>
      </w:r>
      <w:r w:rsidR="00410642">
        <w:rPr>
          <w:rFonts w:ascii="Calibri" w:eastAsia="Calibri" w:hAnsi="Calibri" w:cs="Calibri"/>
          <w:color w:val="000000"/>
          <w:sz w:val="22"/>
          <w:szCs w:val="22"/>
        </w:rPr>
        <w:t>á</w:t>
      </w:r>
      <w:r w:rsidR="00785973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, včetně DPH. </w:t>
      </w:r>
    </w:p>
    <w:p w14:paraId="0A6AE9F7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839B9BE" w14:textId="77777777" w:rsidR="000470D6" w:rsidRDefault="00047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71D5D6" w14:textId="17E646E0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I</w:t>
      </w:r>
      <w:r w:rsidR="00CD1A81">
        <w:rPr>
          <w:rFonts w:ascii="Calibri" w:eastAsia="Calibri" w:hAnsi="Calibri" w:cs="Calibri"/>
          <w:b/>
          <w:color w:val="000000"/>
          <w:sz w:val="22"/>
          <w:szCs w:val="22"/>
        </w:rPr>
        <w:t>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74255246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Podmínky pro účast v soutěži</w:t>
      </w:r>
    </w:p>
    <w:p w14:paraId="56D237F9" w14:textId="77777777" w:rsidR="00A71487" w:rsidRDefault="00A71169" w:rsidP="006061D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Vyhlašovatel do výběru zahrne nabídk</w:t>
      </w:r>
      <w:r w:rsidR="008B025A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zájemců, kteří splní tato kritéria a podmínky (dále společně obecně jen „podmínky“):</w:t>
      </w:r>
    </w:p>
    <w:p w14:paraId="59BA1EB3" w14:textId="6E65B36D" w:rsidR="00713A3E" w:rsidRDefault="008B025A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Prohlášení z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>adavatel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e, že 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 xml:space="preserve">má zájem na </w:t>
      </w:r>
      <w:r w:rsidR="00785973" w:rsidRPr="00785973">
        <w:rPr>
          <w:rFonts w:ascii="Calibri" w:eastAsia="Calibri" w:hAnsi="Calibri" w:cs="Calibri"/>
          <w:color w:val="000000"/>
          <w:sz w:val="22"/>
          <w:szCs w:val="22"/>
        </w:rPr>
        <w:t xml:space="preserve">zachování </w:t>
      </w:r>
      <w:r w:rsidR="00713A3E">
        <w:rPr>
          <w:rFonts w:ascii="Calibri" w:eastAsia="Calibri" w:hAnsi="Calibri" w:cs="Calibri"/>
          <w:color w:val="000000"/>
          <w:sz w:val="22"/>
          <w:szCs w:val="22"/>
        </w:rPr>
        <w:t xml:space="preserve">humánní 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 xml:space="preserve">funkce </w:t>
      </w:r>
      <w:r w:rsidR="00D624AD">
        <w:rPr>
          <w:rFonts w:ascii="Calibri" w:eastAsia="Calibri" w:hAnsi="Calibri" w:cs="Calibri"/>
          <w:color w:val="000000"/>
          <w:sz w:val="22"/>
          <w:szCs w:val="22"/>
        </w:rPr>
        <w:t xml:space="preserve">koně </w:t>
      </w:r>
      <w:r w:rsidR="00E01DFB">
        <w:rPr>
          <w:rFonts w:ascii="Calibri" w:eastAsia="Calibri" w:hAnsi="Calibri" w:cs="Calibri"/>
          <w:color w:val="000000"/>
          <w:sz w:val="22"/>
          <w:szCs w:val="22"/>
        </w:rPr>
        <w:t>ve vlastních prostorách mimo státní zámek Krásný Dvůr</w:t>
      </w:r>
      <w:r w:rsidR="00713A3E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E01D4D1" w14:textId="0FD0F518" w:rsidR="00024538" w:rsidRDefault="00024538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Zájemce je bezúhonný, tj. nemá záznam v rejstříku testů za trestný čin související s péči o zvíře a</w:t>
      </w:r>
      <w:r w:rsidR="00D624AD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současně mu 24 měsíců před podání nabídky nebyla pravomocně udělena sankce orgánem veřejné správy za přestupek související s péčí o zvíře a ani není s ním v době podání nabídky podobné správní řízení vedeno. </w:t>
      </w:r>
    </w:p>
    <w:p w14:paraId="5438B1A9" w14:textId="203C2270" w:rsidR="00785973" w:rsidRDefault="00713A3E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Zájemce je chovatel</w:t>
      </w:r>
      <w:r w:rsidR="00785973">
        <w:rPr>
          <w:rFonts w:ascii="Calibri" w:eastAsia="Calibri" w:hAnsi="Calibri" w:cs="Calibri"/>
          <w:color w:val="000000"/>
          <w:sz w:val="22"/>
          <w:szCs w:val="22"/>
        </w:rPr>
        <w:t>/chovatelk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>majitel</w:t>
      </w:r>
      <w:r>
        <w:rPr>
          <w:rFonts w:ascii="Calibri" w:eastAsia="Calibri" w:hAnsi="Calibri" w:cs="Calibri"/>
          <w:color w:val="000000"/>
          <w:sz w:val="22"/>
          <w:szCs w:val="22"/>
        </w:rPr>
        <w:t>/majitelka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 xml:space="preserve"> koní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>chovatelsk</w:t>
      </w:r>
      <w:r>
        <w:rPr>
          <w:rFonts w:ascii="Calibri" w:eastAsia="Calibri" w:hAnsi="Calibri" w:cs="Calibri"/>
          <w:color w:val="000000"/>
          <w:sz w:val="22"/>
          <w:szCs w:val="22"/>
        </w:rPr>
        <w:t>á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 xml:space="preserve"> stanice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42327D">
        <w:rPr>
          <w:rFonts w:ascii="Calibri" w:eastAsia="Calibri" w:hAnsi="Calibri" w:cs="Calibri"/>
          <w:color w:val="000000"/>
          <w:sz w:val="22"/>
          <w:szCs w:val="22"/>
        </w:rPr>
        <w:t>spol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ek pro chov koní, resp. zvířat. </w:t>
      </w:r>
    </w:p>
    <w:p w14:paraId="1E048B2B" w14:textId="5D6C566B" w:rsidR="00E01DFB" w:rsidRDefault="00785973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1DFB">
        <w:rPr>
          <w:rFonts w:ascii="Calibri" w:eastAsia="Calibri" w:hAnsi="Calibri" w:cs="Calibri"/>
          <w:color w:val="000000"/>
          <w:sz w:val="22"/>
          <w:szCs w:val="22"/>
        </w:rPr>
        <w:t>Závazek řádné péče o koně</w:t>
      </w:r>
      <w:r w:rsidR="00E01DFB" w:rsidRPr="00E01DF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064BF">
        <w:rPr>
          <w:rFonts w:ascii="Calibri" w:eastAsia="Calibri" w:hAnsi="Calibri" w:cs="Calibri"/>
          <w:color w:val="000000"/>
          <w:sz w:val="22"/>
          <w:szCs w:val="22"/>
        </w:rPr>
        <w:t xml:space="preserve"> Prokazuje se </w:t>
      </w:r>
      <w:r w:rsidR="00024538">
        <w:rPr>
          <w:rFonts w:ascii="Calibri" w:eastAsia="Calibri" w:hAnsi="Calibri" w:cs="Calibri"/>
          <w:color w:val="000000"/>
          <w:sz w:val="22"/>
          <w:szCs w:val="22"/>
        </w:rPr>
        <w:t xml:space="preserve">písemným uvedením budoucího ustájení, zamýšleného využití a způsobu zajištění péče. </w:t>
      </w:r>
    </w:p>
    <w:p w14:paraId="2F5BC43E" w14:textId="77777777" w:rsidR="00A71487" w:rsidRPr="00E01DFB" w:rsidRDefault="008E4414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1DFB">
        <w:rPr>
          <w:rFonts w:ascii="Calibri" w:eastAsia="Calibri" w:hAnsi="Calibri" w:cs="Calibri"/>
          <w:color w:val="000000"/>
          <w:sz w:val="22"/>
          <w:szCs w:val="22"/>
        </w:rPr>
        <w:t xml:space="preserve">Závazek zájemce, </w:t>
      </w:r>
      <w:r w:rsidR="00785973" w:rsidRPr="00E01DFB">
        <w:rPr>
          <w:rFonts w:ascii="Calibri" w:eastAsia="Calibri" w:hAnsi="Calibri" w:cs="Calibri"/>
          <w:color w:val="000000"/>
          <w:sz w:val="22"/>
          <w:szCs w:val="22"/>
        </w:rPr>
        <w:t xml:space="preserve">že se při koupi vzdává možnosti odstoupit od smlouvy z důvodu skrytých vad. </w:t>
      </w:r>
    </w:p>
    <w:p w14:paraId="6E844D45" w14:textId="77777777" w:rsidR="006A0D4C" w:rsidRPr="00785973" w:rsidRDefault="00BF60AF" w:rsidP="006061D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Výše uvedené závazky </w:t>
      </w:r>
      <w:r w:rsidR="006232C4">
        <w:rPr>
          <w:rFonts w:ascii="Calibri" w:eastAsia="Calibri" w:hAnsi="Calibri" w:cs="Calibri"/>
          <w:color w:val="000000"/>
          <w:sz w:val="22"/>
          <w:szCs w:val="22"/>
        </w:rPr>
        <w:t xml:space="preserve">předkládá zájemce </w:t>
      </w:r>
      <w:r w:rsidR="006A0D4C">
        <w:rPr>
          <w:rFonts w:ascii="Calibri" w:eastAsia="Calibri" w:hAnsi="Calibri" w:cs="Calibri"/>
          <w:color w:val="000000"/>
          <w:sz w:val="22"/>
          <w:szCs w:val="22"/>
        </w:rPr>
        <w:t>formou čestného prohlášení.</w:t>
      </w:r>
    </w:p>
    <w:p w14:paraId="64954C98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A85F39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59FF26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CD1A81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V.</w:t>
      </w:r>
    </w:p>
    <w:p w14:paraId="139E2ECC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Posouzení splnění podmínek a způsob hodnocení návrhů</w:t>
      </w:r>
    </w:p>
    <w:p w14:paraId="3676015B" w14:textId="77777777" w:rsidR="00A71487" w:rsidRDefault="00A71169" w:rsidP="008B02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Posouzení splnění podmínek účasti v soutěži posoudí komise ustanovená vyhlašovatelem. Nesplněni kterékoli z požadovaných podmínek je důvodem pro vyřazení nabídky zájemce ze soutěže. V případě pochybností a nejasností je vyhlašovatel oprávněn vyžádat si formou písemné výzvy od zájemců vysvětlení, případně dodatečné dokumenty k prokázání obsahu jejich nabídky.</w:t>
      </w:r>
    </w:p>
    <w:p w14:paraId="681ED134" w14:textId="77777777" w:rsidR="00A71487" w:rsidRDefault="00A71169" w:rsidP="008B02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Vyhlašovatel si vyhrazuje právo vybrat v souladu s ustanovením § 1777 odst. 2 občanského zákoníku z předložených nabídek tu, která mu nejlépe vyhovuje. </w:t>
      </w:r>
    </w:p>
    <w:p w14:paraId="014CAD3C" w14:textId="77777777" w:rsidR="00A71487" w:rsidRDefault="00A71169" w:rsidP="008B02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Komise, která provedla hodnocení splnění podmínek účasti v soutěži, provede posouzení obsahu nabídek a doporučí vyhlašovateli pořadí nabídek sestupně od nevhodnější po nejméně vhodnou; doporučením komise není vyhlašovatel při výběru vázán. </w:t>
      </w:r>
    </w:p>
    <w:p w14:paraId="759E7524" w14:textId="77777777" w:rsidR="00A71487" w:rsidRDefault="00A71169" w:rsidP="008B02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Vyhlašovatel si vyhrazuje právo nevybrat žádnou z předložených nabídek. </w:t>
      </w:r>
    </w:p>
    <w:p w14:paraId="5B00D592" w14:textId="77777777" w:rsidR="00CD1A81" w:rsidRDefault="00CD1A81" w:rsidP="00CD1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0E3235" w14:textId="77777777" w:rsidR="00CD1A81" w:rsidRDefault="00CD1A81" w:rsidP="00CD1A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A8F1E0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7553D0F3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Požadavky na zpracování a obsah nabídek</w:t>
      </w:r>
    </w:p>
    <w:p w14:paraId="2B83EB6C" w14:textId="77777777" w:rsidR="00A71487" w:rsidRDefault="00A71169" w:rsidP="00AF46C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Nabídku podá zájemce písemně v souladu s formálními, technickými a smluvními podmínkami vyhlašovatele uvedenými v této </w:t>
      </w:r>
      <w:r w:rsidR="00792720">
        <w:rPr>
          <w:rFonts w:ascii="Calibri" w:eastAsia="Calibri" w:hAnsi="Calibri" w:cs="Calibri"/>
          <w:color w:val="000000"/>
          <w:sz w:val="22"/>
          <w:szCs w:val="22"/>
        </w:rPr>
        <w:t>nabídce prodeje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EEB4C7F" w14:textId="77777777" w:rsidR="00A71487" w:rsidRDefault="00A71169" w:rsidP="00AF46C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Nabídka včetně jejich příloh bude zpracována v českém jazyce, dobře čitelná a nebude obsahovat opravy a přepisy, které by vyhlašovatele mohly uvést v omyl. </w:t>
      </w:r>
    </w:p>
    <w:p w14:paraId="23E2A22B" w14:textId="77777777" w:rsidR="00A71487" w:rsidRDefault="00A71169" w:rsidP="00AF46C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Vyhlašovatel požaduje, aby nabídka zájemce obsahovala tyto dokumenty: </w:t>
      </w:r>
    </w:p>
    <w:p w14:paraId="4874132D" w14:textId="77777777" w:rsidR="00A71487" w:rsidRDefault="00A71169" w:rsidP="00AF4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Úvodní strana – název </w:t>
      </w:r>
      <w:r w:rsidR="00792720">
        <w:rPr>
          <w:rFonts w:ascii="Calibri" w:eastAsia="Calibri" w:hAnsi="Calibri" w:cs="Calibri"/>
          <w:color w:val="000000"/>
          <w:sz w:val="22"/>
          <w:szCs w:val="22"/>
        </w:rPr>
        <w:t>nabídky prodeje</w:t>
      </w:r>
      <w:r>
        <w:rPr>
          <w:rFonts w:ascii="Calibri" w:eastAsia="Calibri" w:hAnsi="Calibri" w:cs="Calibri"/>
          <w:color w:val="000000"/>
          <w:sz w:val="22"/>
          <w:szCs w:val="22"/>
        </w:rPr>
        <w:t>, identifikační a kontaktní údaje zájemce (telefon, e-mail, adresa), v případě právnické osoby jméno a příjmení osoby oprávněné jednat za zájemce.</w:t>
      </w:r>
    </w:p>
    <w:p w14:paraId="28109119" w14:textId="77777777" w:rsidR="00A71487" w:rsidRDefault="00A71169" w:rsidP="00AF4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Navrhovaná výše </w:t>
      </w:r>
      <w:r w:rsidR="00CD1A81">
        <w:rPr>
          <w:rFonts w:ascii="Calibri" w:eastAsia="Calibri" w:hAnsi="Calibri" w:cs="Calibri"/>
          <w:color w:val="000000"/>
          <w:sz w:val="22"/>
          <w:szCs w:val="22"/>
        </w:rPr>
        <w:t>odkupní ceny.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E9B2734" w14:textId="77777777" w:rsidR="00A71487" w:rsidRDefault="00CD1A81" w:rsidP="00AF4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D1A81">
        <w:rPr>
          <w:rFonts w:ascii="Calibri" w:eastAsia="Calibri" w:hAnsi="Calibri" w:cs="Calibri"/>
          <w:color w:val="000000"/>
          <w:sz w:val="22"/>
          <w:szCs w:val="22"/>
        </w:rPr>
        <w:t>Čestná prohlášení viz čl. III.</w:t>
      </w:r>
      <w:r w:rsidR="00A71169" w:rsidRPr="00CD1A8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3BB56E" w14:textId="77777777" w:rsidR="00051E8D" w:rsidRPr="00CD1A81" w:rsidRDefault="00051E8D" w:rsidP="00AF46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Podepsaná kupní smlouva. </w:t>
      </w:r>
    </w:p>
    <w:p w14:paraId="2AAC1800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216B15" w14:textId="0C630C6C" w:rsidR="00792720" w:rsidRDefault="007927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E04920" w14:textId="77777777" w:rsidR="006061DC" w:rsidRDefault="006061D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2CDCF8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Článek VI.</w:t>
      </w:r>
    </w:p>
    <w:p w14:paraId="5225CB4B" w14:textId="77777777" w:rsidR="00A71487" w:rsidRDefault="00A7116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Datum, hodina a způsob, jak bude nabídka doručena</w:t>
      </w:r>
    </w:p>
    <w:p w14:paraId="0EF4D4BD" w14:textId="77777777" w:rsidR="00A71487" w:rsidRDefault="00A714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921DFD" w14:textId="4B7DF821" w:rsidR="00A71487" w:rsidRPr="00041ACB" w:rsidRDefault="00A71169" w:rsidP="007338F4">
      <w:pPr>
        <w:pStyle w:val="Odstavecseseznamem"/>
        <w:keepNext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ACB">
        <w:rPr>
          <w:rFonts w:ascii="Calibri" w:eastAsia="Calibri" w:hAnsi="Calibri" w:cs="Calibri"/>
          <w:color w:val="000000"/>
          <w:sz w:val="22"/>
          <w:szCs w:val="22"/>
        </w:rPr>
        <w:t>Lhůta pro podání nabídek se stanovuje na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B692F"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 w:rsidR="00041ACB" w:rsidRPr="00041ACB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>. 20</w:t>
      </w:r>
      <w:r w:rsidR="00CD1A81" w:rsidRPr="00041ACB">
        <w:rPr>
          <w:rFonts w:ascii="Calibri" w:eastAsia="Calibri" w:hAnsi="Calibri" w:cs="Calibri"/>
          <w:b/>
          <w:color w:val="000000"/>
          <w:sz w:val="22"/>
          <w:szCs w:val="22"/>
        </w:rPr>
        <w:t>24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  Nabídky musí být doručeny nejpozději 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 xml:space="preserve">dne </w:t>
      </w:r>
      <w:r w:rsidR="009B692F"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 w:rsidR="00041ACB" w:rsidRPr="00041ACB">
        <w:rPr>
          <w:rFonts w:ascii="Calibri" w:eastAsia="Calibri" w:hAnsi="Calibri" w:cs="Calibri"/>
          <w:b/>
          <w:color w:val="000000"/>
          <w:sz w:val="22"/>
          <w:szCs w:val="22"/>
        </w:rPr>
        <w:t>. 4. 2024</w:t>
      </w:r>
      <w:r w:rsidRPr="00041ACB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10:00 hod. na adresu: </w:t>
      </w:r>
      <w:r w:rsidR="00735743" w:rsidRPr="00041ACB">
        <w:rPr>
          <w:rFonts w:ascii="Calibri" w:eastAsia="Calibri" w:hAnsi="Calibri" w:cs="Calibri"/>
          <w:b/>
          <w:color w:val="000000"/>
          <w:sz w:val="22"/>
          <w:szCs w:val="22"/>
        </w:rPr>
        <w:t xml:space="preserve">zámek Krásný Dvůr, Zámek 1, 439 72 Krásný Dvůr, 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v zalepené obálce a označeny: „NEOTEVÍRAT“ a název soutěže, a to buď poštou, nebo osobně anebo budou doručeny </w:t>
      </w:r>
      <w:r w:rsidR="00792720"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e-mailem 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na </w:t>
      </w:r>
      <w:r w:rsidR="00792720"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kontaktní 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>adresu vyhlašovatele a řádně označeny výše uvedeným způsobem.</w:t>
      </w:r>
    </w:p>
    <w:p w14:paraId="3D95701E" w14:textId="6258011B" w:rsidR="00A71487" w:rsidRPr="00041ACB" w:rsidRDefault="00A71169" w:rsidP="007338F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Otevírání nabídek proběhne dne </w:t>
      </w:r>
      <w:r w:rsidR="009B692F">
        <w:rPr>
          <w:rFonts w:ascii="Calibri" w:eastAsia="Calibri" w:hAnsi="Calibri" w:cs="Calibri"/>
          <w:color w:val="000000"/>
          <w:sz w:val="22"/>
          <w:szCs w:val="22"/>
        </w:rPr>
        <w:t>26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041ACB" w:rsidRPr="00041ACB"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>. 20</w:t>
      </w:r>
      <w:r w:rsidR="00735743" w:rsidRPr="00041ACB">
        <w:rPr>
          <w:rFonts w:ascii="Calibri" w:eastAsia="Calibri" w:hAnsi="Calibri" w:cs="Calibri"/>
          <w:color w:val="000000"/>
          <w:sz w:val="22"/>
          <w:szCs w:val="22"/>
        </w:rPr>
        <w:t>24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 v 11:00 hod., vyhodnocení bude provedeno nejpozději do </w:t>
      </w:r>
      <w:r w:rsidR="009B692F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B692F">
        <w:rPr>
          <w:rFonts w:ascii="Calibri" w:eastAsia="Calibri" w:hAnsi="Calibri" w:cs="Calibri"/>
          <w:color w:val="000000"/>
          <w:sz w:val="22"/>
          <w:szCs w:val="22"/>
        </w:rPr>
        <w:t>5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>. 20</w:t>
      </w:r>
      <w:r w:rsidR="00735743" w:rsidRPr="00041ACB">
        <w:rPr>
          <w:rFonts w:ascii="Calibri" w:eastAsia="Calibri" w:hAnsi="Calibri" w:cs="Calibri"/>
          <w:color w:val="000000"/>
          <w:sz w:val="22"/>
          <w:szCs w:val="22"/>
        </w:rPr>
        <w:t>24</w:t>
      </w: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8FAF662" w14:textId="77777777" w:rsidR="00A71487" w:rsidRPr="00041ACB" w:rsidRDefault="00A71169" w:rsidP="007338F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Vítězný zájemce bude </w:t>
      </w:r>
      <w:r w:rsidR="00051E8D"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kontaktován bezprostředně po vyhodnocení nabídek. </w:t>
      </w:r>
      <w:bookmarkStart w:id="1" w:name="_GoBack"/>
      <w:bookmarkEnd w:id="1"/>
    </w:p>
    <w:p w14:paraId="3ECACC04" w14:textId="77777777" w:rsidR="00A71487" w:rsidRPr="00041ACB" w:rsidRDefault="00A71169" w:rsidP="007338F4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41ACB">
        <w:rPr>
          <w:rFonts w:ascii="Calibri" w:eastAsia="Calibri" w:hAnsi="Calibri" w:cs="Calibri"/>
          <w:color w:val="000000"/>
          <w:sz w:val="22"/>
          <w:szCs w:val="22"/>
        </w:rPr>
        <w:t xml:space="preserve">Zájemci, kteří v soutěži neuspěli, budou vyrozuměni o odmítnutí nabídky. </w:t>
      </w:r>
    </w:p>
    <w:p w14:paraId="05019B0F" w14:textId="77777777" w:rsidR="00A71487" w:rsidRDefault="00A71487" w:rsidP="00AF4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A64D9E" w14:textId="77777777" w:rsidR="00D677B6" w:rsidRDefault="00D677B6" w:rsidP="00AF4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FC5E98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735743">
        <w:rPr>
          <w:rFonts w:ascii="Calibri" w:eastAsia="Calibri" w:hAnsi="Calibri" w:cs="Calibri"/>
          <w:b/>
          <w:color w:val="000000"/>
          <w:sz w:val="22"/>
          <w:szCs w:val="22"/>
        </w:rPr>
        <w:t>VII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BC5CFE6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Lhůta vázanosti zájemce</w:t>
      </w:r>
    </w:p>
    <w:p w14:paraId="7EC58CEF" w14:textId="77777777" w:rsidR="00A71487" w:rsidRDefault="00A71169" w:rsidP="007338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Zájemce je svo</w:t>
      </w:r>
      <w:r w:rsidR="007338F4"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nabídkou vázán po dobu </w:t>
      </w:r>
      <w:r w:rsidRPr="007338F4">
        <w:rPr>
          <w:rFonts w:ascii="Calibri" w:eastAsia="Calibri" w:hAnsi="Calibri" w:cs="Calibri"/>
          <w:color w:val="000000"/>
          <w:sz w:val="22"/>
          <w:szCs w:val="22"/>
        </w:rPr>
        <w:t>90 dnů ode dne konce lhůty pro podání nabídek.</w:t>
      </w:r>
    </w:p>
    <w:p w14:paraId="7BBC999E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5E38B7" w14:textId="77777777" w:rsidR="007338F4" w:rsidRDefault="007338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B270C3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</w:t>
      </w:r>
      <w:r w:rsidR="00735743">
        <w:rPr>
          <w:rFonts w:ascii="Calibri" w:eastAsia="Calibri" w:hAnsi="Calibri" w:cs="Calibri"/>
          <w:b/>
          <w:color w:val="000000"/>
          <w:sz w:val="22"/>
          <w:szCs w:val="22"/>
        </w:rPr>
        <w:t>VIII.</w:t>
      </w:r>
    </w:p>
    <w:p w14:paraId="429CD017" w14:textId="77777777" w:rsidR="00A71487" w:rsidRDefault="00A711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Ostatní ustanovení</w:t>
      </w:r>
    </w:p>
    <w:p w14:paraId="14E7E7E3" w14:textId="77777777" w:rsidR="00A71487" w:rsidRDefault="00A71169" w:rsidP="007338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13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Vyhlašovatel si vyhrazuje právo:</w:t>
      </w:r>
    </w:p>
    <w:p w14:paraId="1FB7A7AA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nehradit zájemcům žádné náklady, které vynaložili za účast v této soutěži,</w:t>
      </w:r>
    </w:p>
    <w:p w14:paraId="63A7E113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odmítnout všechny nabídky,</w:t>
      </w:r>
    </w:p>
    <w:p w14:paraId="3A727835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změnit, případně zrušit tuto </w:t>
      </w:r>
      <w:r w:rsidR="00E407AA">
        <w:rPr>
          <w:rFonts w:ascii="Calibri" w:eastAsia="Calibri" w:hAnsi="Calibri" w:cs="Calibri"/>
          <w:color w:val="000000"/>
          <w:sz w:val="22"/>
          <w:szCs w:val="22"/>
        </w:rPr>
        <w:t xml:space="preserve">nabídku prodeje </w:t>
      </w:r>
      <w:r>
        <w:rPr>
          <w:rFonts w:ascii="Calibri" w:eastAsia="Calibri" w:hAnsi="Calibri" w:cs="Calibri"/>
          <w:color w:val="000000"/>
          <w:sz w:val="22"/>
          <w:szCs w:val="22"/>
        </w:rPr>
        <w:t>v kterékoliv její fázi,</w:t>
      </w:r>
    </w:p>
    <w:p w14:paraId="547A6F15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nevracet podané nabídky,</w:t>
      </w:r>
    </w:p>
    <w:p w14:paraId="78044CB2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jednat o všech podmínkách navržené smlouvy vyjma výše </w:t>
      </w:r>
      <w:r w:rsidR="00735743">
        <w:rPr>
          <w:rFonts w:ascii="Calibri" w:eastAsia="Calibri" w:hAnsi="Calibri" w:cs="Calibri"/>
          <w:color w:val="000000"/>
          <w:sz w:val="22"/>
          <w:szCs w:val="22"/>
        </w:rPr>
        <w:t xml:space="preserve">odkupné ceny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 vyhlášeným vítězem </w:t>
      </w:r>
      <w:r w:rsidR="00735743">
        <w:rPr>
          <w:rFonts w:ascii="Calibri" w:eastAsia="Calibri" w:hAnsi="Calibri" w:cs="Calibri"/>
          <w:color w:val="000000"/>
          <w:sz w:val="22"/>
          <w:szCs w:val="22"/>
        </w:rPr>
        <w:t>nabídky prodeje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7FF4139" w14:textId="77777777" w:rsidR="00A71487" w:rsidRDefault="00A71169" w:rsidP="00735743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1134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neuzavřít smlouvu se žádným zájemcem.</w:t>
      </w:r>
    </w:p>
    <w:p w14:paraId="76760B95" w14:textId="77777777" w:rsidR="00A71487" w:rsidRDefault="00A71169" w:rsidP="007338F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851" w:firstLineChars="0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Aktuální znění těchto podmínek a případné další informace k veřejné soutěži jsou dostupné na webových stránkách </w:t>
      </w:r>
      <w:hyperlink r:id="rId9" w:history="1">
        <w:r w:rsidR="00E407AA" w:rsidRPr="002A013E">
          <w:rPr>
            <w:rStyle w:val="Hypertextovodkaz"/>
            <w:rFonts w:ascii="Calibri" w:eastAsia="Calibri" w:hAnsi="Calibri" w:cs="Calibri"/>
            <w:sz w:val="22"/>
            <w:szCs w:val="22"/>
          </w:rPr>
          <w:t>www.npu.cz</w:t>
        </w:r>
      </w:hyperlink>
      <w:r w:rsidR="00E407A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Práva a povinnosti výslovně neupravené v těchto podmínkách se řídí § 1772 a násl. zák. č. 89/2012 Sb., občanský zákoník, v platném znění.  </w:t>
      </w:r>
    </w:p>
    <w:p w14:paraId="29A75834" w14:textId="77777777" w:rsidR="00CD751C" w:rsidRPr="00E407AA" w:rsidRDefault="00A71169" w:rsidP="007338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130" w:firstLine="28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07AA">
        <w:rPr>
          <w:rFonts w:ascii="Calibri" w:eastAsia="Calibri" w:hAnsi="Calibri" w:cs="Calibri"/>
          <w:b/>
          <w:color w:val="000000"/>
          <w:sz w:val="22"/>
          <w:szCs w:val="22"/>
        </w:rPr>
        <w:t>Příloh</w:t>
      </w:r>
      <w:r w:rsidR="00F120AA"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 w:rsidRPr="00E407AA"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13EF8D26" w14:textId="77777777" w:rsidR="00A71487" w:rsidRDefault="00A71169" w:rsidP="00F12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3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č. 1 Návrh </w:t>
      </w:r>
      <w:r w:rsidR="00735743">
        <w:rPr>
          <w:rFonts w:ascii="Calibri" w:eastAsia="Calibri" w:hAnsi="Calibri" w:cs="Calibri"/>
          <w:color w:val="000000"/>
          <w:sz w:val="22"/>
          <w:szCs w:val="22"/>
        </w:rPr>
        <w:t>kupní smlouvy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8069E81" w14:textId="2D031920" w:rsidR="00CD751C" w:rsidRDefault="00CD751C" w:rsidP="00F12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3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č. 2 Znalecký posudek</w:t>
      </w:r>
    </w:p>
    <w:p w14:paraId="6AE79E83" w14:textId="16EE2903" w:rsidR="00044C34" w:rsidRDefault="00044C34" w:rsidP="00F120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3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č. 3 Zdravotní zpráva koně 2018-2020</w:t>
      </w:r>
    </w:p>
    <w:p w14:paraId="6933839D" w14:textId="77777777" w:rsidR="00A71487" w:rsidRDefault="00A71487" w:rsidP="00733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30" w:firstLine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71487" w14:paraId="01500C59" w14:textId="77777777">
        <w:trPr>
          <w:jc w:val="center"/>
        </w:trPr>
        <w:tc>
          <w:tcPr>
            <w:tcW w:w="4606" w:type="dxa"/>
          </w:tcPr>
          <w:p w14:paraId="784D0595" w14:textId="77777777" w:rsidR="00A71487" w:rsidRDefault="00A71169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="001547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Krásném Dvoře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3DDC2661" w14:textId="77777777" w:rsidR="00A71487" w:rsidRDefault="00A71487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B93DD1" w14:textId="77777777" w:rsidR="00A71487" w:rsidRDefault="00A71487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8547F3" w14:textId="77777777" w:rsidR="00A71487" w:rsidRDefault="00A71487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6262AFD" w14:textId="77777777" w:rsidR="00A71487" w:rsidRDefault="00A71487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4C1389" w14:textId="77777777" w:rsidR="00A71487" w:rsidRDefault="00A71487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9650A0" w14:textId="77777777" w:rsidR="00A71487" w:rsidRDefault="00A71169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279FEC82" w14:textId="77777777" w:rsidR="00D27F34" w:rsidRDefault="00F56995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569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Mgr. Kateřina Suchanová</w:t>
            </w:r>
          </w:p>
          <w:p w14:paraId="3D40FDA9" w14:textId="77777777" w:rsidR="00A71487" w:rsidRDefault="00F56995" w:rsidP="0073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0" w:firstLine="28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vedoucí správy </w:t>
            </w:r>
            <w:r w:rsidR="0029574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státního zámku Krásný Dvůr</w:t>
            </w:r>
          </w:p>
        </w:tc>
      </w:tr>
    </w:tbl>
    <w:p w14:paraId="76F65E89" w14:textId="77777777" w:rsidR="00A71487" w:rsidRDefault="00A714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A71487" w:rsidSect="00606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410" w:right="1134" w:bottom="720" w:left="1134" w:header="708" w:footer="5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D4C2" w14:textId="77777777" w:rsidR="00F57EDB" w:rsidRDefault="00F57EDB">
      <w:pPr>
        <w:spacing w:line="240" w:lineRule="auto"/>
        <w:ind w:left="0" w:hanging="2"/>
      </w:pPr>
      <w:r>
        <w:separator/>
      </w:r>
    </w:p>
  </w:endnote>
  <w:endnote w:type="continuationSeparator" w:id="0">
    <w:p w14:paraId="251EB1FA" w14:textId="77777777" w:rsidR="00F57EDB" w:rsidRDefault="00F57E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6559" w14:textId="77777777" w:rsidR="003313ED" w:rsidRDefault="003313E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2BB7" w14:textId="77777777" w:rsidR="00020EDC" w:rsidRPr="00020EDC" w:rsidRDefault="00020EDC">
    <w:pPr>
      <w:pStyle w:val="Zpat"/>
      <w:ind w:left="0" w:hanging="2"/>
      <w:jc w:val="center"/>
      <w:rPr>
        <w:rFonts w:asciiTheme="majorHAnsi" w:hAnsiTheme="majorHAnsi"/>
        <w:sz w:val="22"/>
        <w:szCs w:val="22"/>
      </w:rPr>
    </w:pPr>
    <w:r w:rsidRPr="00020EDC">
      <w:rPr>
        <w:rFonts w:asciiTheme="majorHAnsi" w:hAnsiTheme="majorHAnsi"/>
        <w:sz w:val="22"/>
        <w:szCs w:val="22"/>
      </w:rPr>
      <w:t xml:space="preserve">Stránka </w:t>
    </w:r>
    <w:r w:rsidRPr="00020EDC">
      <w:rPr>
        <w:rFonts w:asciiTheme="majorHAnsi" w:hAnsiTheme="majorHAnsi"/>
        <w:sz w:val="22"/>
        <w:szCs w:val="22"/>
      </w:rPr>
      <w:fldChar w:fldCharType="begin"/>
    </w:r>
    <w:r w:rsidRPr="00020EDC">
      <w:rPr>
        <w:rFonts w:asciiTheme="majorHAnsi" w:hAnsiTheme="majorHAnsi"/>
        <w:sz w:val="22"/>
        <w:szCs w:val="22"/>
      </w:rPr>
      <w:instrText>PAGE  \* Arabic  \* MERGEFORMAT</w:instrText>
    </w:r>
    <w:r w:rsidRPr="00020EDC">
      <w:rPr>
        <w:rFonts w:asciiTheme="majorHAnsi" w:hAnsiTheme="majorHAnsi"/>
        <w:sz w:val="22"/>
        <w:szCs w:val="22"/>
      </w:rPr>
      <w:fldChar w:fldCharType="separate"/>
    </w:r>
    <w:r w:rsidRPr="00020EDC">
      <w:rPr>
        <w:rFonts w:asciiTheme="majorHAnsi" w:hAnsiTheme="majorHAnsi"/>
        <w:sz w:val="22"/>
        <w:szCs w:val="22"/>
      </w:rPr>
      <w:t>2</w:t>
    </w:r>
    <w:r w:rsidRPr="00020EDC">
      <w:rPr>
        <w:rFonts w:asciiTheme="majorHAnsi" w:hAnsiTheme="majorHAnsi"/>
        <w:sz w:val="22"/>
        <w:szCs w:val="22"/>
      </w:rPr>
      <w:fldChar w:fldCharType="end"/>
    </w:r>
    <w:r w:rsidRPr="00020EDC">
      <w:rPr>
        <w:rFonts w:asciiTheme="majorHAnsi" w:hAnsiTheme="majorHAnsi"/>
        <w:sz w:val="22"/>
        <w:szCs w:val="22"/>
      </w:rPr>
      <w:t xml:space="preserve"> z </w:t>
    </w:r>
    <w:r w:rsidR="005B47FE">
      <w:rPr>
        <w:rFonts w:asciiTheme="majorHAnsi" w:hAnsiTheme="majorHAnsi"/>
        <w:sz w:val="22"/>
        <w:szCs w:val="22"/>
      </w:rPr>
      <w:t>3</w:t>
    </w:r>
  </w:p>
  <w:p w14:paraId="5C08F2CE" w14:textId="77777777" w:rsidR="00020EDC" w:rsidRDefault="00020EDC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F311" w14:textId="77777777" w:rsidR="003313ED" w:rsidRDefault="003313E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6A3F" w14:textId="77777777" w:rsidR="00F57EDB" w:rsidRDefault="00F57EDB">
      <w:pPr>
        <w:spacing w:line="240" w:lineRule="auto"/>
        <w:ind w:left="0" w:hanging="2"/>
      </w:pPr>
      <w:r>
        <w:separator/>
      </w:r>
    </w:p>
  </w:footnote>
  <w:footnote w:type="continuationSeparator" w:id="0">
    <w:p w14:paraId="049A3925" w14:textId="77777777" w:rsidR="00F57EDB" w:rsidRDefault="00F57E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3B9F" w14:textId="77777777" w:rsidR="003313ED" w:rsidRDefault="003313E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37F5" w14:textId="77777777" w:rsidR="00020EDC" w:rsidRDefault="00020EDC" w:rsidP="00A571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9DB9644" wp14:editId="5820974D">
          <wp:extent cx="1743710" cy="469265"/>
          <wp:effectExtent l="0" t="0" r="8890" b="698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4636F25" w14:textId="77777777" w:rsidR="00020EDC" w:rsidRDefault="00020E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9893" w14:textId="77777777" w:rsidR="003313ED" w:rsidRDefault="003313ED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A5E"/>
    <w:multiLevelType w:val="multilevel"/>
    <w:tmpl w:val="97FADC3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DE76E0"/>
    <w:multiLevelType w:val="multilevel"/>
    <w:tmpl w:val="A1BAF11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5BE0557"/>
    <w:multiLevelType w:val="multilevel"/>
    <w:tmpl w:val="1DEC436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9360A4A"/>
    <w:multiLevelType w:val="multilevel"/>
    <w:tmpl w:val="B3F655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C3D3348"/>
    <w:multiLevelType w:val="multilevel"/>
    <w:tmpl w:val="3F3407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E905E95"/>
    <w:multiLevelType w:val="multilevel"/>
    <w:tmpl w:val="7CF8A418"/>
    <w:lvl w:ilvl="0">
      <w:start w:val="1"/>
      <w:numFmt w:val="bullet"/>
      <w:lvlText w:val="▪"/>
      <w:lvlJc w:val="left"/>
      <w:pPr>
        <w:ind w:left="735" w:hanging="37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4105BAE"/>
    <w:multiLevelType w:val="multilevel"/>
    <w:tmpl w:val="C64E471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4BF1E4A"/>
    <w:multiLevelType w:val="multilevel"/>
    <w:tmpl w:val="72188DC2"/>
    <w:lvl w:ilvl="0">
      <w:start w:val="17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BF207E"/>
    <w:multiLevelType w:val="multilevel"/>
    <w:tmpl w:val="752A37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18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0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34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067" w:hanging="360"/>
      </w:pPr>
      <w:rPr>
        <w:vertAlign w:val="baseline"/>
      </w:rPr>
    </w:lvl>
  </w:abstractNum>
  <w:abstractNum w:abstractNumId="9" w15:restartNumberingAfterBreak="0">
    <w:nsid w:val="15F45432"/>
    <w:multiLevelType w:val="hybridMultilevel"/>
    <w:tmpl w:val="90825484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A3D48D3"/>
    <w:multiLevelType w:val="hybridMultilevel"/>
    <w:tmpl w:val="10EA3BBE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1D963D7B"/>
    <w:multiLevelType w:val="multilevel"/>
    <w:tmpl w:val="CE726DBA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F19368B"/>
    <w:multiLevelType w:val="hybridMultilevel"/>
    <w:tmpl w:val="58FC513C"/>
    <w:lvl w:ilvl="0" w:tplc="04050017">
      <w:start w:val="1"/>
      <w:numFmt w:val="lowerLetter"/>
      <w:lvlText w:val="%1)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54C206E"/>
    <w:multiLevelType w:val="multilevel"/>
    <w:tmpl w:val="B8E4AC2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2B8019CA"/>
    <w:multiLevelType w:val="multilevel"/>
    <w:tmpl w:val="2AF685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FC67A4A"/>
    <w:multiLevelType w:val="hybridMultilevel"/>
    <w:tmpl w:val="8CF86EEE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6896694"/>
    <w:multiLevelType w:val="hybridMultilevel"/>
    <w:tmpl w:val="F15292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0A90"/>
    <w:multiLevelType w:val="hybridMultilevel"/>
    <w:tmpl w:val="CF1AB488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399F5525"/>
    <w:multiLevelType w:val="multilevel"/>
    <w:tmpl w:val="4C88641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3F166933"/>
    <w:multiLevelType w:val="multilevel"/>
    <w:tmpl w:val="3D08EF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6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8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0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82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54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98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707" w:hanging="360"/>
      </w:pPr>
      <w:rPr>
        <w:vertAlign w:val="baseline"/>
      </w:rPr>
    </w:lvl>
  </w:abstractNum>
  <w:abstractNum w:abstractNumId="20" w15:restartNumberingAfterBreak="0">
    <w:nsid w:val="4026406C"/>
    <w:multiLevelType w:val="multilevel"/>
    <w:tmpl w:val="574C5AE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8E6A65"/>
    <w:multiLevelType w:val="multilevel"/>
    <w:tmpl w:val="F67440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49784154"/>
    <w:multiLevelType w:val="multilevel"/>
    <w:tmpl w:val="E04C4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4AD4082"/>
    <w:multiLevelType w:val="multilevel"/>
    <w:tmpl w:val="F7D8D3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54B84CD1"/>
    <w:multiLevelType w:val="multilevel"/>
    <w:tmpl w:val="752A37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18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0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34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067" w:hanging="360"/>
      </w:pPr>
      <w:rPr>
        <w:vertAlign w:val="baseline"/>
      </w:rPr>
    </w:lvl>
  </w:abstractNum>
  <w:abstractNum w:abstractNumId="25" w15:restartNumberingAfterBreak="0">
    <w:nsid w:val="600A3B58"/>
    <w:multiLevelType w:val="multilevel"/>
    <w:tmpl w:val="B67C3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18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0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34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067" w:hanging="360"/>
      </w:pPr>
      <w:rPr>
        <w:vertAlign w:val="baseline"/>
      </w:rPr>
    </w:lvl>
  </w:abstractNum>
  <w:abstractNum w:abstractNumId="26" w15:restartNumberingAfterBreak="0">
    <w:nsid w:val="637F580D"/>
    <w:multiLevelType w:val="multilevel"/>
    <w:tmpl w:val="7E0C1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38C4496"/>
    <w:multiLevelType w:val="multilevel"/>
    <w:tmpl w:val="FA7C274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68926F5C"/>
    <w:multiLevelType w:val="multilevel"/>
    <w:tmpl w:val="C1649EA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DDB2C08"/>
    <w:multiLevelType w:val="multilevel"/>
    <w:tmpl w:val="E4B8FF2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2E45F97"/>
    <w:multiLevelType w:val="multilevel"/>
    <w:tmpl w:val="D8AA88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BFF44BC"/>
    <w:multiLevelType w:val="multilevel"/>
    <w:tmpl w:val="22E066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7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18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0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34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067" w:hanging="360"/>
      </w:pPr>
      <w:rPr>
        <w:vertAlign w:val="baseline"/>
      </w:rPr>
    </w:lvl>
  </w:abstractNum>
  <w:abstractNum w:abstractNumId="32" w15:restartNumberingAfterBreak="0">
    <w:nsid w:val="7C17552D"/>
    <w:multiLevelType w:val="multilevel"/>
    <w:tmpl w:val="CB82E9C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7D4D3E3A"/>
    <w:multiLevelType w:val="multilevel"/>
    <w:tmpl w:val="14C8801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23"/>
  </w:num>
  <w:num w:numId="5">
    <w:abstractNumId w:val="32"/>
  </w:num>
  <w:num w:numId="6">
    <w:abstractNumId w:val="4"/>
  </w:num>
  <w:num w:numId="7">
    <w:abstractNumId w:val="20"/>
  </w:num>
  <w:num w:numId="8">
    <w:abstractNumId w:val="2"/>
  </w:num>
  <w:num w:numId="9">
    <w:abstractNumId w:val="3"/>
  </w:num>
  <w:num w:numId="10">
    <w:abstractNumId w:val="7"/>
  </w:num>
  <w:num w:numId="11">
    <w:abstractNumId w:val="25"/>
  </w:num>
  <w:num w:numId="12">
    <w:abstractNumId w:val="19"/>
  </w:num>
  <w:num w:numId="13">
    <w:abstractNumId w:val="30"/>
  </w:num>
  <w:num w:numId="14">
    <w:abstractNumId w:val="13"/>
  </w:num>
  <w:num w:numId="15">
    <w:abstractNumId w:val="6"/>
  </w:num>
  <w:num w:numId="16">
    <w:abstractNumId w:val="14"/>
  </w:num>
  <w:num w:numId="17">
    <w:abstractNumId w:val="27"/>
  </w:num>
  <w:num w:numId="18">
    <w:abstractNumId w:val="11"/>
  </w:num>
  <w:num w:numId="19">
    <w:abstractNumId w:val="28"/>
  </w:num>
  <w:num w:numId="20">
    <w:abstractNumId w:val="10"/>
  </w:num>
  <w:num w:numId="21">
    <w:abstractNumId w:val="17"/>
  </w:num>
  <w:num w:numId="22">
    <w:abstractNumId w:val="16"/>
  </w:num>
  <w:num w:numId="23">
    <w:abstractNumId w:val="21"/>
  </w:num>
  <w:num w:numId="24">
    <w:abstractNumId w:val="15"/>
  </w:num>
  <w:num w:numId="25">
    <w:abstractNumId w:val="24"/>
  </w:num>
  <w:num w:numId="26">
    <w:abstractNumId w:val="8"/>
  </w:num>
  <w:num w:numId="27">
    <w:abstractNumId w:val="31"/>
  </w:num>
  <w:num w:numId="28">
    <w:abstractNumId w:val="9"/>
  </w:num>
  <w:num w:numId="29">
    <w:abstractNumId w:val="22"/>
  </w:num>
  <w:num w:numId="30">
    <w:abstractNumId w:val="29"/>
  </w:num>
  <w:num w:numId="31">
    <w:abstractNumId w:val="33"/>
  </w:num>
  <w:num w:numId="32">
    <w:abstractNumId w:val="1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7"/>
    <w:rsid w:val="00020EDC"/>
    <w:rsid w:val="00024538"/>
    <w:rsid w:val="00041ACB"/>
    <w:rsid w:val="00044C34"/>
    <w:rsid w:val="0004587D"/>
    <w:rsid w:val="000470D6"/>
    <w:rsid w:val="00051E8D"/>
    <w:rsid w:val="0007361D"/>
    <w:rsid w:val="000933B3"/>
    <w:rsid w:val="001547C3"/>
    <w:rsid w:val="001C2EFD"/>
    <w:rsid w:val="0020781B"/>
    <w:rsid w:val="00217418"/>
    <w:rsid w:val="0024371E"/>
    <w:rsid w:val="002654DB"/>
    <w:rsid w:val="00295742"/>
    <w:rsid w:val="003064BF"/>
    <w:rsid w:val="003313ED"/>
    <w:rsid w:val="003658C9"/>
    <w:rsid w:val="00393FDB"/>
    <w:rsid w:val="003D740A"/>
    <w:rsid w:val="00410642"/>
    <w:rsid w:val="00414A9B"/>
    <w:rsid w:val="0042327D"/>
    <w:rsid w:val="00441EF7"/>
    <w:rsid w:val="0047588A"/>
    <w:rsid w:val="00490F17"/>
    <w:rsid w:val="004B4388"/>
    <w:rsid w:val="00502A40"/>
    <w:rsid w:val="00543619"/>
    <w:rsid w:val="00565566"/>
    <w:rsid w:val="005B47FE"/>
    <w:rsid w:val="006061DC"/>
    <w:rsid w:val="006232C4"/>
    <w:rsid w:val="00632263"/>
    <w:rsid w:val="00645808"/>
    <w:rsid w:val="0067495B"/>
    <w:rsid w:val="006807C0"/>
    <w:rsid w:val="00685553"/>
    <w:rsid w:val="006A0D4C"/>
    <w:rsid w:val="00713A3E"/>
    <w:rsid w:val="00714910"/>
    <w:rsid w:val="007338F4"/>
    <w:rsid w:val="00735743"/>
    <w:rsid w:val="00765303"/>
    <w:rsid w:val="0078241F"/>
    <w:rsid w:val="00785973"/>
    <w:rsid w:val="00792720"/>
    <w:rsid w:val="007A486E"/>
    <w:rsid w:val="007D54CF"/>
    <w:rsid w:val="0083659C"/>
    <w:rsid w:val="0088114D"/>
    <w:rsid w:val="008A2B82"/>
    <w:rsid w:val="008B025A"/>
    <w:rsid w:val="008E4414"/>
    <w:rsid w:val="00926EA9"/>
    <w:rsid w:val="00927624"/>
    <w:rsid w:val="00953C71"/>
    <w:rsid w:val="00953EBF"/>
    <w:rsid w:val="00967DF8"/>
    <w:rsid w:val="00991FAB"/>
    <w:rsid w:val="009B692F"/>
    <w:rsid w:val="00A123EC"/>
    <w:rsid w:val="00A31657"/>
    <w:rsid w:val="00A47BCE"/>
    <w:rsid w:val="00A57133"/>
    <w:rsid w:val="00A71169"/>
    <w:rsid w:val="00A71487"/>
    <w:rsid w:val="00AF46CB"/>
    <w:rsid w:val="00AF77B6"/>
    <w:rsid w:val="00BB7B5B"/>
    <w:rsid w:val="00BC3AF9"/>
    <w:rsid w:val="00BF60AF"/>
    <w:rsid w:val="00C23AD1"/>
    <w:rsid w:val="00C46298"/>
    <w:rsid w:val="00C75AB4"/>
    <w:rsid w:val="00CD1A81"/>
    <w:rsid w:val="00CD751C"/>
    <w:rsid w:val="00CE0E0C"/>
    <w:rsid w:val="00D27F34"/>
    <w:rsid w:val="00D624AD"/>
    <w:rsid w:val="00D677B6"/>
    <w:rsid w:val="00D7574F"/>
    <w:rsid w:val="00D8699C"/>
    <w:rsid w:val="00DD74B1"/>
    <w:rsid w:val="00E01DFB"/>
    <w:rsid w:val="00E102B0"/>
    <w:rsid w:val="00E407AA"/>
    <w:rsid w:val="00EC2A99"/>
    <w:rsid w:val="00ED070D"/>
    <w:rsid w:val="00F120AA"/>
    <w:rsid w:val="00F33267"/>
    <w:rsid w:val="00F55B35"/>
    <w:rsid w:val="00F56995"/>
    <w:rsid w:val="00F57EDB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B39D1"/>
  <w15:docId w15:val="{87EA8FB8-8022-4E84-A51D-005932DE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120"/>
      <w:outlineLvl w:val="1"/>
    </w:p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kladntext3">
    <w:name w:val="Základní text3"/>
    <w:basedOn w:val="Normln"/>
    <w:pPr>
      <w:widowControl w:val="0"/>
      <w:suppressAutoHyphens w:val="0"/>
      <w:spacing w:line="242" w:lineRule="auto"/>
    </w:pPr>
  </w:style>
  <w:style w:type="paragraph" w:customStyle="1" w:styleId="Zkladntext">
    <w:name w:val="Základní text~~"/>
    <w:basedOn w:val="Normln"/>
    <w:pPr>
      <w:widowControl w:val="0"/>
      <w:suppressAutoHyphens w:val="0"/>
      <w:spacing w:line="242" w:lineRule="auto"/>
    </w:pPr>
  </w:style>
  <w:style w:type="paragraph" w:customStyle="1" w:styleId="Odstavecodsazen">
    <w:name w:val="Odstavec odsazený~"/>
    <w:basedOn w:val="Normln"/>
    <w:pPr>
      <w:widowControl w:val="0"/>
      <w:suppressAutoHyphens w:val="0"/>
      <w:spacing w:line="242" w:lineRule="auto"/>
      <w:ind w:left="1332" w:hanging="849"/>
      <w:jc w:val="both"/>
    </w:pPr>
  </w:style>
  <w:style w:type="paragraph" w:styleId="Zkladntextodsazen">
    <w:name w:val="Body Text Indent"/>
    <w:basedOn w:val="Normln"/>
    <w:pPr>
      <w:ind w:left="360"/>
    </w:pPr>
  </w:style>
  <w:style w:type="paragraph" w:styleId="Normlnweb">
    <w:name w:val="Normal (Web)"/>
    <w:basedOn w:val="Normln"/>
    <w:pPr>
      <w:spacing w:before="100" w:beforeAutospacing="1" w:after="119"/>
    </w:p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kladntext0">
    <w:name w:val="Body Text"/>
    <w:basedOn w:val="Normln"/>
    <w:pPr>
      <w:spacing w:after="120"/>
    </w:pPr>
  </w:style>
  <w:style w:type="character" w:customStyle="1" w:styleId="ZkladntextChar">
    <w:name w:val="Základní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72FDD8AE997F4A8790428FD6133D69A8">
    <w:name w:val="72FDD8AE997F4A8790428FD6133D69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"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o">
    <w:name w:val="go"/>
    <w:basedOn w:val="Normln"/>
    <w:pPr>
      <w:spacing w:before="100" w:beforeAutospacing="1" w:after="100" w:afterAutospacing="1"/>
    </w:pPr>
  </w:style>
  <w:style w:type="character" w:styleId="PromnnHTML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a0"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E4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7MwErZvO9CfrnErsj0azXRuqeQ==">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1F3F37-26FF-4976-B47F-BDB5469D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xxx</cp:lastModifiedBy>
  <cp:revision>14</cp:revision>
  <dcterms:created xsi:type="dcterms:W3CDTF">2024-03-12T12:33:00Z</dcterms:created>
  <dcterms:modified xsi:type="dcterms:W3CDTF">2024-04-03T08:52:00Z</dcterms:modified>
</cp:coreProperties>
</file>