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7A73" w14:textId="77777777" w:rsidR="0041342E" w:rsidRPr="006813A6" w:rsidRDefault="0041342E" w:rsidP="0041342E">
      <w:pPr>
        <w:rPr>
          <w:rFonts w:ascii="Calibri" w:hAnsi="Calibri"/>
          <w:b/>
          <w:szCs w:val="22"/>
        </w:rPr>
      </w:pPr>
      <w:r w:rsidRPr="006813A6">
        <w:rPr>
          <w:rFonts w:ascii="Calibri" w:hAnsi="Calibri"/>
          <w:b/>
          <w:szCs w:val="22"/>
        </w:rPr>
        <w:t>Národní památkový ústav, státní příspěvková organizace</w:t>
      </w:r>
    </w:p>
    <w:p w14:paraId="26DC4347" w14:textId="77777777" w:rsidR="0041342E" w:rsidRPr="006813A6" w:rsidRDefault="0041342E" w:rsidP="0041342E">
      <w:pPr>
        <w:rPr>
          <w:rFonts w:ascii="Calibri" w:hAnsi="Calibri"/>
          <w:szCs w:val="22"/>
        </w:rPr>
      </w:pPr>
      <w:r w:rsidRPr="006813A6">
        <w:rPr>
          <w:rFonts w:ascii="Calibri" w:hAnsi="Calibri"/>
          <w:szCs w:val="22"/>
        </w:rPr>
        <w:t>IČ: 75032333 DIČ: CZ75032333</w:t>
      </w:r>
    </w:p>
    <w:p w14:paraId="6B0DC8CB" w14:textId="77777777" w:rsidR="0041342E" w:rsidRPr="006813A6" w:rsidRDefault="0041342E" w:rsidP="0041342E">
      <w:pPr>
        <w:rPr>
          <w:rFonts w:ascii="Calibri" w:hAnsi="Calibri"/>
          <w:szCs w:val="22"/>
        </w:rPr>
      </w:pPr>
      <w:r w:rsidRPr="006813A6">
        <w:rPr>
          <w:rFonts w:ascii="Calibri" w:hAnsi="Calibri"/>
          <w:szCs w:val="22"/>
        </w:rPr>
        <w:t>se sídlem Valdštejnské náměstí 16213,1 18 01 Praha 1 - Malá Strana</w:t>
      </w:r>
    </w:p>
    <w:p w14:paraId="0ADCF0F6" w14:textId="77777777" w:rsidR="0041342E" w:rsidRPr="006813A6" w:rsidRDefault="0041342E" w:rsidP="0041342E">
      <w:pPr>
        <w:rPr>
          <w:rFonts w:ascii="Calibri" w:hAnsi="Calibri"/>
          <w:szCs w:val="22"/>
        </w:rPr>
      </w:pPr>
      <w:r w:rsidRPr="006813A6">
        <w:rPr>
          <w:rFonts w:ascii="Calibri" w:hAnsi="Calibri"/>
          <w:szCs w:val="22"/>
        </w:rPr>
        <w:t>jednající generální ředitelkou lng. arch. Naděždou Goryczkovou</w:t>
      </w:r>
    </w:p>
    <w:p w14:paraId="5914BF58" w14:textId="77777777" w:rsidR="0041342E" w:rsidRPr="006813A6" w:rsidRDefault="0041342E" w:rsidP="0041342E">
      <w:pPr>
        <w:rPr>
          <w:rFonts w:ascii="Calibri" w:hAnsi="Calibri"/>
          <w:szCs w:val="22"/>
        </w:rPr>
      </w:pPr>
      <w:r w:rsidRPr="006813A6">
        <w:rPr>
          <w:rFonts w:ascii="Calibri" w:hAnsi="Calibri"/>
          <w:szCs w:val="22"/>
        </w:rPr>
        <w:t>kterou zastupuje:</w:t>
      </w:r>
    </w:p>
    <w:p w14:paraId="0BFD72BB" w14:textId="77777777" w:rsidR="0041342E" w:rsidRPr="006813A6" w:rsidRDefault="0041342E" w:rsidP="0041342E">
      <w:pPr>
        <w:rPr>
          <w:rFonts w:ascii="Calibri" w:hAnsi="Calibri"/>
          <w:szCs w:val="22"/>
        </w:rPr>
      </w:pPr>
      <w:r w:rsidRPr="006813A6">
        <w:rPr>
          <w:rFonts w:ascii="Calibri" w:hAnsi="Calibri"/>
          <w:szCs w:val="22"/>
        </w:rPr>
        <w:t>Územní památková správa v Kroměříži</w:t>
      </w:r>
    </w:p>
    <w:p w14:paraId="152728A8" w14:textId="77777777" w:rsidR="0041342E" w:rsidRPr="006813A6" w:rsidRDefault="0041342E" w:rsidP="0041342E">
      <w:pPr>
        <w:rPr>
          <w:rFonts w:ascii="Calibri" w:hAnsi="Calibri"/>
          <w:szCs w:val="22"/>
        </w:rPr>
      </w:pPr>
      <w:r w:rsidRPr="006813A6">
        <w:rPr>
          <w:rFonts w:ascii="Calibri" w:hAnsi="Calibri"/>
          <w:szCs w:val="22"/>
        </w:rPr>
        <w:t>se sídlem Sněmovní nám. 1, 767 01 Kroměříž</w:t>
      </w:r>
    </w:p>
    <w:p w14:paraId="1A4F7BC4" w14:textId="77777777" w:rsidR="0041342E" w:rsidRPr="006813A6" w:rsidRDefault="0041342E" w:rsidP="0041342E">
      <w:pPr>
        <w:rPr>
          <w:rFonts w:ascii="Calibri" w:hAnsi="Calibri"/>
          <w:b/>
          <w:szCs w:val="22"/>
        </w:rPr>
      </w:pPr>
      <w:r w:rsidRPr="006813A6">
        <w:rPr>
          <w:rFonts w:ascii="Calibri" w:hAnsi="Calibri"/>
          <w:b/>
          <w:szCs w:val="22"/>
        </w:rPr>
        <w:t>jednající ředitelem Ing. Petrem Šubíkem</w:t>
      </w:r>
    </w:p>
    <w:p w14:paraId="764BD3A9" w14:textId="77777777" w:rsidR="0041342E" w:rsidRPr="006813A6" w:rsidRDefault="0041342E" w:rsidP="0041342E">
      <w:pPr>
        <w:rPr>
          <w:rFonts w:ascii="Calibri" w:hAnsi="Calibri"/>
          <w:szCs w:val="22"/>
        </w:rPr>
      </w:pPr>
      <w:r w:rsidRPr="006813A6">
        <w:rPr>
          <w:rFonts w:ascii="Calibri" w:hAnsi="Calibri"/>
          <w:szCs w:val="22"/>
        </w:rPr>
        <w:t xml:space="preserve">Bankovní spojení: ČNB, pobočka Praha  </w:t>
      </w:r>
    </w:p>
    <w:p w14:paraId="5603E2D8" w14:textId="77777777" w:rsidR="0041342E" w:rsidRPr="006813A6" w:rsidRDefault="0041342E" w:rsidP="00943660">
      <w:pPr>
        <w:rPr>
          <w:rFonts w:ascii="Calibri" w:hAnsi="Calibri"/>
          <w:szCs w:val="22"/>
        </w:rPr>
      </w:pPr>
      <w:r w:rsidRPr="006813A6">
        <w:rPr>
          <w:rFonts w:ascii="Calibri" w:hAnsi="Calibri"/>
          <w:szCs w:val="22"/>
        </w:rPr>
        <w:t>Č. účtu: 500005-60039011/0710</w:t>
      </w:r>
    </w:p>
    <w:p w14:paraId="6E225A66" w14:textId="77777777" w:rsidR="0041342E" w:rsidRPr="006813A6" w:rsidRDefault="0041342E" w:rsidP="0041342E">
      <w:pPr>
        <w:rPr>
          <w:rFonts w:ascii="Calibri" w:hAnsi="Calibri"/>
          <w:szCs w:val="22"/>
        </w:rPr>
      </w:pPr>
      <w:r w:rsidRPr="006813A6">
        <w:rPr>
          <w:rFonts w:ascii="Calibri" w:hAnsi="Calibri"/>
          <w:szCs w:val="22"/>
        </w:rPr>
        <w:t xml:space="preserve">Osoba pro věcná jednání: </w:t>
      </w:r>
      <w:r w:rsidR="0074471E" w:rsidRPr="006813A6">
        <w:rPr>
          <w:rFonts w:ascii="Calibri" w:hAnsi="Calibri"/>
          <w:szCs w:val="22"/>
        </w:rPr>
        <w:t xml:space="preserve">Mgr. </w:t>
      </w:r>
      <w:r w:rsidRPr="006813A6">
        <w:rPr>
          <w:rFonts w:ascii="Calibri" w:hAnsi="Calibri"/>
          <w:szCs w:val="22"/>
        </w:rPr>
        <w:t>Bc. Aneta Surmová,</w:t>
      </w:r>
      <w:r w:rsidR="0074471E" w:rsidRPr="006813A6">
        <w:rPr>
          <w:rFonts w:ascii="Calibri" w:hAnsi="Calibri"/>
          <w:szCs w:val="22"/>
        </w:rPr>
        <w:t xml:space="preserve"> DiS.,</w:t>
      </w:r>
      <w:r w:rsidRPr="006813A6">
        <w:rPr>
          <w:rFonts w:ascii="Calibri" w:hAnsi="Calibri"/>
          <w:szCs w:val="22"/>
        </w:rPr>
        <w:t xml:space="preserve"> kastelánka SZ Velké Losiny </w:t>
      </w:r>
    </w:p>
    <w:p w14:paraId="36F2E468" w14:textId="77777777" w:rsidR="0041342E" w:rsidRPr="006813A6" w:rsidRDefault="0041342E" w:rsidP="0041342E">
      <w:pPr>
        <w:rPr>
          <w:rFonts w:ascii="Calibri" w:hAnsi="Calibri"/>
          <w:szCs w:val="22"/>
        </w:rPr>
      </w:pPr>
    </w:p>
    <w:p w14:paraId="1F312C3F" w14:textId="77777777" w:rsidR="0041342E" w:rsidRPr="006813A6" w:rsidRDefault="0041342E" w:rsidP="0041342E">
      <w:pPr>
        <w:rPr>
          <w:rFonts w:ascii="Calibri" w:hAnsi="Calibri"/>
          <w:szCs w:val="22"/>
        </w:rPr>
      </w:pPr>
      <w:r w:rsidRPr="006813A6">
        <w:rPr>
          <w:rFonts w:ascii="Calibri" w:hAnsi="Calibri"/>
          <w:szCs w:val="22"/>
        </w:rPr>
        <w:t>Doručovací adresa:</w:t>
      </w:r>
    </w:p>
    <w:p w14:paraId="3C7B24C9" w14:textId="77777777" w:rsidR="0041342E" w:rsidRPr="006813A6" w:rsidRDefault="0041342E" w:rsidP="0041342E">
      <w:pPr>
        <w:rPr>
          <w:rFonts w:ascii="Calibri" w:hAnsi="Calibri"/>
          <w:szCs w:val="22"/>
        </w:rPr>
      </w:pPr>
      <w:r w:rsidRPr="006813A6">
        <w:rPr>
          <w:rFonts w:ascii="Calibri" w:hAnsi="Calibri"/>
          <w:szCs w:val="22"/>
        </w:rPr>
        <w:t>Národní památkový ústav, správa zámku Velké Losiny</w:t>
      </w:r>
    </w:p>
    <w:p w14:paraId="5B3EF9D3" w14:textId="77777777" w:rsidR="0041342E" w:rsidRPr="006813A6" w:rsidRDefault="0041342E" w:rsidP="0041342E">
      <w:pPr>
        <w:rPr>
          <w:rFonts w:ascii="Calibri" w:hAnsi="Calibri"/>
          <w:szCs w:val="22"/>
        </w:rPr>
      </w:pPr>
      <w:r w:rsidRPr="006813A6">
        <w:rPr>
          <w:rFonts w:ascii="Calibri" w:hAnsi="Calibri"/>
          <w:szCs w:val="22"/>
        </w:rPr>
        <w:t>adresa: Zámecká 268, 788 15 Velké Losiny,</w:t>
      </w:r>
    </w:p>
    <w:p w14:paraId="1A030672" w14:textId="77777777" w:rsidR="0041342E" w:rsidRPr="006813A6" w:rsidRDefault="0041342E" w:rsidP="0041342E">
      <w:pPr>
        <w:rPr>
          <w:rFonts w:ascii="Calibri" w:hAnsi="Calibri"/>
          <w:szCs w:val="22"/>
        </w:rPr>
      </w:pPr>
      <w:r w:rsidRPr="006813A6">
        <w:rPr>
          <w:rFonts w:ascii="Calibri" w:hAnsi="Calibri"/>
          <w:szCs w:val="22"/>
        </w:rPr>
        <w:t xml:space="preserve">tel.: +420 770 160 361, e-mail: surmova.aneta@npu.cz </w:t>
      </w:r>
    </w:p>
    <w:p w14:paraId="011B0162" w14:textId="77777777" w:rsidR="00742F29" w:rsidRPr="006813A6" w:rsidRDefault="00742F29" w:rsidP="00943660">
      <w:pPr>
        <w:rPr>
          <w:rFonts w:ascii="Calibri" w:hAnsi="Calibri"/>
          <w:szCs w:val="22"/>
        </w:rPr>
      </w:pPr>
      <w:r w:rsidRPr="006813A6">
        <w:rPr>
          <w:rFonts w:ascii="Calibri" w:hAnsi="Calibri"/>
          <w:szCs w:val="22"/>
        </w:rPr>
        <w:t xml:space="preserve">e-mail: </w:t>
      </w:r>
      <w:r w:rsidR="00FD0DB5" w:rsidRPr="006813A6">
        <w:rPr>
          <w:rFonts w:ascii="Calibri" w:hAnsi="Calibri"/>
          <w:szCs w:val="22"/>
        </w:rPr>
        <w:t>surmova.aneta</w:t>
      </w:r>
      <w:r w:rsidRPr="006813A6">
        <w:rPr>
          <w:rFonts w:ascii="Calibri" w:hAnsi="Calibri"/>
          <w:szCs w:val="22"/>
        </w:rPr>
        <w:t>@npu.cz</w:t>
      </w:r>
    </w:p>
    <w:p w14:paraId="0410C866" w14:textId="77777777" w:rsidR="00742F29" w:rsidRPr="006813A6" w:rsidRDefault="00742F29" w:rsidP="00943660">
      <w:pPr>
        <w:rPr>
          <w:rFonts w:ascii="Calibri" w:hAnsi="Calibri"/>
        </w:rPr>
      </w:pPr>
      <w:r w:rsidRPr="006813A6">
        <w:rPr>
          <w:rFonts w:ascii="Calibri" w:hAnsi="Calibri"/>
        </w:rPr>
        <w:t>(dále jen „</w:t>
      </w:r>
      <w:r w:rsidRPr="006813A6">
        <w:rPr>
          <w:rFonts w:ascii="Calibri" w:hAnsi="Calibri"/>
          <w:b/>
        </w:rPr>
        <w:t>pronajímatel</w:t>
      </w:r>
      <w:r w:rsidRPr="006813A6">
        <w:rPr>
          <w:rFonts w:ascii="Calibri" w:hAnsi="Calibri"/>
        </w:rPr>
        <w:t>“)</w:t>
      </w:r>
    </w:p>
    <w:p w14:paraId="12E4A296" w14:textId="77777777" w:rsidR="00742F29" w:rsidRPr="006813A6" w:rsidRDefault="00742F29" w:rsidP="00D43565">
      <w:pPr>
        <w:rPr>
          <w:rFonts w:ascii="Calibri" w:hAnsi="Calibri"/>
        </w:rPr>
      </w:pPr>
    </w:p>
    <w:p w14:paraId="683E15EF" w14:textId="77777777" w:rsidR="00742F29" w:rsidRPr="006813A6" w:rsidRDefault="00742F29" w:rsidP="00D43565">
      <w:pPr>
        <w:rPr>
          <w:rFonts w:ascii="Calibri" w:hAnsi="Calibri"/>
        </w:rPr>
      </w:pPr>
      <w:r w:rsidRPr="006813A6">
        <w:rPr>
          <w:rFonts w:ascii="Calibri" w:hAnsi="Calibri"/>
        </w:rPr>
        <w:t>a</w:t>
      </w:r>
    </w:p>
    <w:p w14:paraId="30DC70A9" w14:textId="77777777" w:rsidR="00742F29" w:rsidRPr="006813A6" w:rsidRDefault="00742F29" w:rsidP="00D43565">
      <w:pPr>
        <w:rPr>
          <w:rFonts w:ascii="Calibri" w:hAnsi="Calibri"/>
        </w:rPr>
      </w:pPr>
    </w:p>
    <w:p w14:paraId="6918AC2F" w14:textId="77777777" w:rsidR="006700B6" w:rsidRPr="006813A6" w:rsidRDefault="006700B6" w:rsidP="006700B6">
      <w:pPr>
        <w:rPr>
          <w:rFonts w:ascii="Calibri" w:hAnsi="Calibri"/>
          <w:b/>
        </w:rPr>
      </w:pPr>
      <w:r w:rsidRPr="006813A6">
        <w:rPr>
          <w:rFonts w:ascii="Calibri" w:hAnsi="Calibri"/>
          <w:b/>
        </w:rPr>
        <w:t>jméno/obchodní firma/právní forma</w:t>
      </w:r>
    </w:p>
    <w:p w14:paraId="7292889F" w14:textId="77777777" w:rsidR="006700B6" w:rsidRPr="006813A6" w:rsidRDefault="006700B6" w:rsidP="006700B6">
      <w:pPr>
        <w:rPr>
          <w:rFonts w:ascii="Calibri" w:hAnsi="Calibri"/>
          <w:b/>
        </w:rPr>
      </w:pPr>
      <w:r w:rsidRPr="006813A6">
        <w:rPr>
          <w:rFonts w:ascii="Calibri" w:hAnsi="Calibri"/>
          <w:b/>
        </w:rPr>
        <w:t>zapsaný/á v obchodní rejstříku vedeném …, v oddíle …, vložka … (příp. údaj o zápisu v jiné evidenci)</w:t>
      </w:r>
    </w:p>
    <w:p w14:paraId="7A903E22" w14:textId="77777777" w:rsidR="006700B6" w:rsidRPr="006813A6" w:rsidRDefault="006700B6" w:rsidP="006700B6">
      <w:pPr>
        <w:rPr>
          <w:rFonts w:ascii="Calibri" w:hAnsi="Calibri"/>
          <w:b/>
        </w:rPr>
      </w:pPr>
      <w:r w:rsidRPr="006813A6">
        <w:rPr>
          <w:rFonts w:ascii="Calibri" w:hAnsi="Calibri"/>
          <w:b/>
        </w:rPr>
        <w:t xml:space="preserve">se sídlem: </w:t>
      </w:r>
    </w:p>
    <w:p w14:paraId="0AACA0A8" w14:textId="77777777" w:rsidR="006700B6" w:rsidRPr="006813A6" w:rsidRDefault="006700B6" w:rsidP="006700B6">
      <w:pPr>
        <w:rPr>
          <w:rFonts w:ascii="Calibri" w:hAnsi="Calibri"/>
          <w:b/>
        </w:rPr>
      </w:pPr>
      <w:r w:rsidRPr="006813A6">
        <w:rPr>
          <w:rFonts w:ascii="Calibri" w:hAnsi="Calibri"/>
          <w:b/>
        </w:rPr>
        <w:t>IČO: není-li IČ, dat. nar., DIČ:</w:t>
      </w:r>
    </w:p>
    <w:p w14:paraId="06AB4041" w14:textId="1B9BFBB7" w:rsidR="006700B6" w:rsidRPr="006813A6" w:rsidRDefault="006700B6" w:rsidP="006700B6">
      <w:pPr>
        <w:rPr>
          <w:rFonts w:ascii="Calibri" w:hAnsi="Calibri"/>
          <w:b/>
        </w:rPr>
      </w:pPr>
      <w:r w:rsidRPr="006813A6">
        <w:rPr>
          <w:rFonts w:ascii="Calibri" w:hAnsi="Calibri"/>
          <w:b/>
        </w:rPr>
        <w:t>zastoupený: oprávněná osoba nájemce</w:t>
      </w:r>
    </w:p>
    <w:p w14:paraId="0A69F0FC" w14:textId="2B484F14" w:rsidR="0041342E" w:rsidRPr="006813A6" w:rsidRDefault="0041342E" w:rsidP="0041342E">
      <w:pPr>
        <w:rPr>
          <w:rFonts w:ascii="Calibri" w:hAnsi="Calibri"/>
          <w:b/>
        </w:rPr>
      </w:pPr>
      <w:r w:rsidRPr="006813A6">
        <w:rPr>
          <w:rFonts w:ascii="Calibri" w:hAnsi="Calibri"/>
          <w:b/>
        </w:rPr>
        <w:t>tel:</w:t>
      </w:r>
      <w:r w:rsidR="006700B6" w:rsidRPr="006813A6">
        <w:rPr>
          <w:rFonts w:ascii="Calibri" w:hAnsi="Calibri"/>
          <w:b/>
        </w:rPr>
        <w:t xml:space="preserve">             </w:t>
      </w:r>
      <w:r w:rsidRPr="006813A6">
        <w:rPr>
          <w:rFonts w:ascii="Calibri" w:hAnsi="Calibri"/>
          <w:b/>
        </w:rPr>
        <w:t>, e-mail:</w:t>
      </w:r>
      <w:r w:rsidR="00382A2B" w:rsidRPr="006813A6">
        <w:rPr>
          <w:rFonts w:ascii="Calibri" w:hAnsi="Calibri"/>
          <w:b/>
        </w:rPr>
        <w:t xml:space="preserve"> </w:t>
      </w:r>
    </w:p>
    <w:p w14:paraId="6B81B8D6" w14:textId="77777777" w:rsidR="0041342E" w:rsidRPr="006813A6" w:rsidRDefault="0041342E" w:rsidP="0041342E">
      <w:pPr>
        <w:rPr>
          <w:rFonts w:ascii="Calibri" w:hAnsi="Calibri"/>
          <w:b/>
        </w:rPr>
      </w:pPr>
      <w:r w:rsidRPr="006813A6">
        <w:rPr>
          <w:rFonts w:ascii="Calibri" w:hAnsi="Calibri"/>
          <w:b/>
        </w:rPr>
        <w:t>bankovní spojení, číslo účtu</w:t>
      </w:r>
      <w:r w:rsidR="00382A2B" w:rsidRPr="006813A6">
        <w:rPr>
          <w:rFonts w:ascii="Calibri" w:hAnsi="Calibri"/>
          <w:b/>
        </w:rPr>
        <w:t xml:space="preserve"> </w:t>
      </w:r>
    </w:p>
    <w:p w14:paraId="6A9CCD2B" w14:textId="77777777" w:rsidR="00742F29" w:rsidRPr="006813A6" w:rsidRDefault="0041342E" w:rsidP="00D43565">
      <w:pPr>
        <w:rPr>
          <w:rFonts w:ascii="Calibri" w:hAnsi="Calibri"/>
        </w:rPr>
      </w:pPr>
      <w:r w:rsidRPr="006813A6">
        <w:rPr>
          <w:rFonts w:ascii="Calibri" w:hAnsi="Calibri"/>
        </w:rPr>
        <w:t xml:space="preserve"> </w:t>
      </w:r>
      <w:r w:rsidR="00742F29" w:rsidRPr="006813A6">
        <w:rPr>
          <w:rFonts w:ascii="Calibri" w:hAnsi="Calibri"/>
        </w:rPr>
        <w:t>(dále jen „</w:t>
      </w:r>
      <w:r w:rsidR="00742F29" w:rsidRPr="006813A6">
        <w:rPr>
          <w:rFonts w:ascii="Calibri" w:hAnsi="Calibri"/>
          <w:b/>
        </w:rPr>
        <w:t>nájemce</w:t>
      </w:r>
      <w:r w:rsidR="00742F29" w:rsidRPr="006813A6">
        <w:rPr>
          <w:rFonts w:ascii="Calibri" w:hAnsi="Calibri"/>
        </w:rPr>
        <w:t>“)</w:t>
      </w:r>
    </w:p>
    <w:p w14:paraId="1C77EC53" w14:textId="77777777" w:rsidR="00742F29" w:rsidRPr="006813A6" w:rsidRDefault="00742F29">
      <w:pPr>
        <w:rPr>
          <w:rFonts w:ascii="Calibri" w:hAnsi="Calibri" w:cs="Arial"/>
          <w:szCs w:val="22"/>
        </w:rPr>
      </w:pPr>
    </w:p>
    <w:p w14:paraId="3FB1EFBD" w14:textId="77777777" w:rsidR="009609C1" w:rsidRPr="006813A6" w:rsidRDefault="009609C1" w:rsidP="009609C1">
      <w:pPr>
        <w:pStyle w:val="Nadpis4"/>
        <w:spacing w:before="0" w:after="0"/>
        <w:jc w:val="center"/>
        <w:rPr>
          <w:rFonts w:cs="Arial"/>
          <w:sz w:val="22"/>
          <w:szCs w:val="22"/>
        </w:rPr>
      </w:pPr>
      <w:r w:rsidRPr="006813A6">
        <w:rPr>
          <w:rFonts w:cs="Arial"/>
          <w:sz w:val="22"/>
          <w:szCs w:val="22"/>
        </w:rPr>
        <w:t>jako smluvní strany uzavřely níže uvedeného dne, měsíce a roku tuto</w:t>
      </w:r>
    </w:p>
    <w:p w14:paraId="2846F95B" w14:textId="77777777" w:rsidR="009609C1" w:rsidRPr="006813A6" w:rsidRDefault="009609C1" w:rsidP="009609C1">
      <w:pPr>
        <w:pStyle w:val="Nadpis4"/>
        <w:spacing w:before="0" w:after="0"/>
        <w:jc w:val="center"/>
        <w:rPr>
          <w:rFonts w:cs="Arial"/>
          <w:sz w:val="22"/>
          <w:szCs w:val="22"/>
        </w:rPr>
      </w:pPr>
      <w:r w:rsidRPr="006813A6">
        <w:rPr>
          <w:rFonts w:cs="Arial"/>
          <w:sz w:val="22"/>
          <w:szCs w:val="22"/>
        </w:rPr>
        <w:t>smlouvu o nájmu prostor sloužících k podnikání:</w:t>
      </w:r>
    </w:p>
    <w:p w14:paraId="45D8EDC7" w14:textId="77777777" w:rsidR="009609C1" w:rsidRPr="006813A6" w:rsidRDefault="009609C1" w:rsidP="009609C1">
      <w:pPr>
        <w:pStyle w:val="Nadpis4"/>
        <w:spacing w:before="0" w:after="0"/>
        <w:jc w:val="center"/>
        <w:rPr>
          <w:rFonts w:cs="Arial"/>
          <w:sz w:val="22"/>
          <w:szCs w:val="22"/>
        </w:rPr>
      </w:pPr>
      <w:r w:rsidRPr="006813A6">
        <w:rPr>
          <w:rFonts w:cs="Arial"/>
          <w:sz w:val="22"/>
          <w:szCs w:val="22"/>
        </w:rPr>
        <w:t>(dále jen „nájemní smlouva“)</w:t>
      </w:r>
    </w:p>
    <w:p w14:paraId="2E26BD57" w14:textId="77777777" w:rsidR="00742F29" w:rsidRPr="006813A6" w:rsidRDefault="00742F29" w:rsidP="009609C1">
      <w:pPr>
        <w:pStyle w:val="Nadpis4"/>
        <w:spacing w:after="0"/>
        <w:jc w:val="center"/>
        <w:rPr>
          <w:rFonts w:cs="Arial"/>
          <w:sz w:val="22"/>
          <w:szCs w:val="22"/>
        </w:rPr>
      </w:pPr>
      <w:r w:rsidRPr="006813A6">
        <w:rPr>
          <w:rFonts w:cs="Arial"/>
          <w:sz w:val="22"/>
          <w:szCs w:val="22"/>
        </w:rPr>
        <w:t>Článek I.</w:t>
      </w:r>
    </w:p>
    <w:p w14:paraId="1F3A887A" w14:textId="77777777" w:rsidR="00742F29" w:rsidRPr="006813A6" w:rsidRDefault="00742F29" w:rsidP="00670E5F">
      <w:pPr>
        <w:pStyle w:val="Nadpis4"/>
        <w:spacing w:before="0"/>
        <w:jc w:val="center"/>
        <w:rPr>
          <w:rFonts w:cs="Arial"/>
          <w:sz w:val="22"/>
          <w:szCs w:val="22"/>
        </w:rPr>
      </w:pPr>
      <w:r w:rsidRPr="006813A6">
        <w:rPr>
          <w:rFonts w:cs="Arial"/>
          <w:sz w:val="22"/>
          <w:szCs w:val="22"/>
        </w:rPr>
        <w:t>Úvodní ustanovení</w:t>
      </w:r>
    </w:p>
    <w:p w14:paraId="239269F1" w14:textId="77777777" w:rsidR="00742F29" w:rsidRPr="006813A6" w:rsidRDefault="00742F29">
      <w:pPr>
        <w:rPr>
          <w:rFonts w:ascii="Calibri" w:hAnsi="Calibri" w:cs="Arial"/>
          <w:szCs w:val="22"/>
        </w:rPr>
      </w:pPr>
    </w:p>
    <w:p w14:paraId="42F7102D" w14:textId="3F5C8C6B" w:rsidR="00742F29" w:rsidRPr="006813A6" w:rsidRDefault="00742F29" w:rsidP="00BF758E">
      <w:pPr>
        <w:numPr>
          <w:ilvl w:val="0"/>
          <w:numId w:val="34"/>
        </w:numPr>
        <w:ind w:left="426"/>
        <w:rPr>
          <w:rFonts w:ascii="Calibri" w:hAnsi="Calibri" w:cs="Arial"/>
          <w:szCs w:val="22"/>
        </w:rPr>
      </w:pPr>
      <w:r w:rsidRPr="006813A6">
        <w:rPr>
          <w:rFonts w:ascii="Calibri" w:hAnsi="Calibri" w:cs="Arial"/>
          <w:szCs w:val="22"/>
        </w:rPr>
        <w:t>Pronajímatel je příslušný hospodařit s nemovitostí ve vlastnictví státu</w:t>
      </w:r>
      <w:r w:rsidR="00E45D22" w:rsidRPr="006813A6">
        <w:rPr>
          <w:rFonts w:ascii="Calibri" w:hAnsi="Calibri" w:cs="Arial"/>
          <w:szCs w:val="22"/>
        </w:rPr>
        <w:t>,</w:t>
      </w:r>
      <w:r w:rsidRPr="006813A6">
        <w:rPr>
          <w:rFonts w:ascii="Calibri" w:hAnsi="Calibri" w:cs="Arial"/>
          <w:szCs w:val="22"/>
        </w:rPr>
        <w:t xml:space="preserve"> a to </w:t>
      </w:r>
      <w:r w:rsidR="00E45D22" w:rsidRPr="006813A6">
        <w:rPr>
          <w:rFonts w:ascii="Calibri" w:hAnsi="Calibri" w:cs="Arial"/>
          <w:szCs w:val="22"/>
        </w:rPr>
        <w:t xml:space="preserve">s areálem </w:t>
      </w:r>
      <w:r w:rsidRPr="006813A6">
        <w:rPr>
          <w:rFonts w:ascii="Calibri" w:hAnsi="Calibri" w:cs="Arial"/>
          <w:szCs w:val="22"/>
        </w:rPr>
        <w:t>Státní</w:t>
      </w:r>
      <w:r w:rsidR="00E45D22" w:rsidRPr="006813A6">
        <w:rPr>
          <w:rFonts w:ascii="Calibri" w:hAnsi="Calibri" w:cs="Arial"/>
          <w:szCs w:val="22"/>
        </w:rPr>
        <w:t>ho</w:t>
      </w:r>
      <w:r w:rsidRPr="006813A6">
        <w:rPr>
          <w:rFonts w:ascii="Calibri" w:hAnsi="Calibri" w:cs="Arial"/>
          <w:szCs w:val="22"/>
        </w:rPr>
        <w:t xml:space="preserve"> zámk</w:t>
      </w:r>
      <w:r w:rsidR="00E45D22" w:rsidRPr="006813A6">
        <w:rPr>
          <w:rFonts w:ascii="Calibri" w:hAnsi="Calibri" w:cs="Arial"/>
          <w:szCs w:val="22"/>
        </w:rPr>
        <w:t>u</w:t>
      </w:r>
      <w:r w:rsidRPr="006813A6">
        <w:rPr>
          <w:rFonts w:ascii="Calibri" w:hAnsi="Calibri" w:cs="Arial"/>
          <w:szCs w:val="22"/>
        </w:rPr>
        <w:t xml:space="preserve"> Velké Losiny, </w:t>
      </w:r>
      <w:r w:rsidR="00E45D22" w:rsidRPr="006813A6">
        <w:rPr>
          <w:rFonts w:ascii="Calibri" w:hAnsi="Calibri" w:cs="Arial"/>
          <w:szCs w:val="22"/>
        </w:rPr>
        <w:t xml:space="preserve">na adrese: </w:t>
      </w:r>
      <w:r w:rsidRPr="006813A6">
        <w:rPr>
          <w:rFonts w:ascii="Calibri" w:hAnsi="Calibri" w:cs="Arial"/>
          <w:szCs w:val="22"/>
        </w:rPr>
        <w:t xml:space="preserve">Zámecká 268, 788 15 Velké Losiny, jehož </w:t>
      </w:r>
      <w:r w:rsidR="009609C1" w:rsidRPr="006813A6">
        <w:rPr>
          <w:rFonts w:ascii="Calibri" w:hAnsi="Calibri" w:cs="Arial"/>
          <w:szCs w:val="22"/>
        </w:rPr>
        <w:t>sou</w:t>
      </w:r>
      <w:r w:rsidRPr="006813A6">
        <w:rPr>
          <w:rFonts w:ascii="Calibri" w:hAnsi="Calibri" w:cs="Arial"/>
          <w:szCs w:val="22"/>
        </w:rPr>
        <w:t>částí je i pozemek</w:t>
      </w:r>
      <w:r w:rsidR="0041342E" w:rsidRPr="006813A6">
        <w:rPr>
          <w:rFonts w:ascii="Calibri" w:hAnsi="Calibri" w:cs="Arial"/>
          <w:szCs w:val="22"/>
        </w:rPr>
        <w:t xml:space="preserve"> parc. č. 4</w:t>
      </w:r>
      <w:r w:rsidR="00E45D22" w:rsidRPr="006813A6">
        <w:rPr>
          <w:rFonts w:ascii="Calibri" w:hAnsi="Calibri" w:cs="Arial"/>
          <w:szCs w:val="22"/>
        </w:rPr>
        <w:t xml:space="preserve">, na kterém se nachází </w:t>
      </w:r>
      <w:r w:rsidRPr="006813A6">
        <w:rPr>
          <w:rFonts w:ascii="Calibri" w:hAnsi="Calibri" w:cs="Arial"/>
          <w:szCs w:val="22"/>
        </w:rPr>
        <w:t xml:space="preserve">parkovací </w:t>
      </w:r>
      <w:r w:rsidR="0041342E" w:rsidRPr="006813A6">
        <w:rPr>
          <w:rFonts w:ascii="Calibri" w:hAnsi="Calibri" w:cs="Arial"/>
          <w:szCs w:val="22"/>
        </w:rPr>
        <w:t>plocha</w:t>
      </w:r>
      <w:r w:rsidR="00E45D22" w:rsidRPr="006813A6">
        <w:rPr>
          <w:rFonts w:ascii="Calibri" w:hAnsi="Calibri" w:cs="Arial"/>
          <w:szCs w:val="22"/>
        </w:rPr>
        <w:t>,</w:t>
      </w:r>
      <w:r w:rsidR="0041342E" w:rsidRPr="006813A6">
        <w:rPr>
          <w:rFonts w:ascii="Calibri" w:hAnsi="Calibri" w:cs="Arial"/>
          <w:szCs w:val="22"/>
        </w:rPr>
        <w:t xml:space="preserve"> o výměře 1682m²</w:t>
      </w:r>
      <w:r w:rsidRPr="006813A6">
        <w:rPr>
          <w:rFonts w:ascii="Calibri" w:hAnsi="Calibri" w:cs="Arial"/>
          <w:szCs w:val="22"/>
        </w:rPr>
        <w:t>, ostatní komunikace</w:t>
      </w:r>
      <w:r w:rsidR="009609C1" w:rsidRPr="006813A6">
        <w:rPr>
          <w:rFonts w:ascii="Calibri" w:hAnsi="Calibri" w:cs="Arial"/>
          <w:szCs w:val="22"/>
        </w:rPr>
        <w:t xml:space="preserve"> (dále také jako „poze</w:t>
      </w:r>
      <w:r w:rsidR="00D108F6" w:rsidRPr="006813A6">
        <w:rPr>
          <w:rFonts w:ascii="Calibri" w:hAnsi="Calibri" w:cs="Arial"/>
          <w:szCs w:val="22"/>
        </w:rPr>
        <w:t>m</w:t>
      </w:r>
      <w:r w:rsidR="00E35DC7" w:rsidRPr="006813A6">
        <w:rPr>
          <w:rFonts w:ascii="Calibri" w:hAnsi="Calibri" w:cs="Arial"/>
          <w:szCs w:val="22"/>
        </w:rPr>
        <w:t>ek</w:t>
      </w:r>
      <w:r w:rsidR="009609C1" w:rsidRPr="006813A6">
        <w:rPr>
          <w:rFonts w:ascii="Calibri" w:hAnsi="Calibri" w:cs="Arial"/>
          <w:szCs w:val="22"/>
        </w:rPr>
        <w:t>)</w:t>
      </w:r>
      <w:r w:rsidR="0041342E" w:rsidRPr="006813A6">
        <w:rPr>
          <w:rFonts w:ascii="Calibri" w:hAnsi="Calibri" w:cs="Arial"/>
          <w:szCs w:val="22"/>
        </w:rPr>
        <w:t>, vše zapsáno</w:t>
      </w:r>
      <w:r w:rsidRPr="006813A6">
        <w:rPr>
          <w:rFonts w:ascii="Calibri" w:hAnsi="Calibri" w:cs="Arial"/>
          <w:szCs w:val="22"/>
        </w:rPr>
        <w:t xml:space="preserve"> na listu vlastnictví č. 1238, pro katastrální území Velké Losiny.</w:t>
      </w:r>
      <w:r w:rsidR="009609C1" w:rsidRPr="006813A6">
        <w:rPr>
          <w:rFonts w:ascii="Calibri" w:hAnsi="Calibri" w:cs="Arial"/>
          <w:szCs w:val="22"/>
        </w:rPr>
        <w:t xml:space="preserve"> Na předmětném pozemku p. č. 4</w:t>
      </w:r>
      <w:r w:rsidRPr="006813A6">
        <w:rPr>
          <w:rFonts w:ascii="Calibri" w:hAnsi="Calibri" w:cs="Arial"/>
          <w:szCs w:val="22"/>
        </w:rPr>
        <w:t> </w:t>
      </w:r>
      <w:r w:rsidR="009609C1" w:rsidRPr="006813A6">
        <w:rPr>
          <w:rFonts w:ascii="Calibri" w:hAnsi="Calibri" w:cs="Arial"/>
          <w:szCs w:val="22"/>
        </w:rPr>
        <w:t>se nachází</w:t>
      </w:r>
      <w:r w:rsidRPr="006813A6">
        <w:rPr>
          <w:rFonts w:ascii="Calibri" w:hAnsi="Calibri" w:cs="Arial"/>
          <w:szCs w:val="22"/>
        </w:rPr>
        <w:t xml:space="preserve"> </w:t>
      </w:r>
      <w:r w:rsidR="00E45D22" w:rsidRPr="006813A6">
        <w:rPr>
          <w:rFonts w:ascii="Calibri" w:hAnsi="Calibri" w:cs="Arial"/>
          <w:szCs w:val="22"/>
        </w:rPr>
        <w:t>mobilní „UNIMO buňka“ upravená jako prodejní stánek</w:t>
      </w:r>
      <w:r w:rsidR="00E664BF" w:rsidRPr="006813A6">
        <w:rPr>
          <w:rFonts w:ascii="Calibri" w:hAnsi="Calibri" w:cs="Arial"/>
          <w:szCs w:val="22"/>
        </w:rPr>
        <w:t xml:space="preserve">, v právu hospodaření pro pronajímatele </w:t>
      </w:r>
      <w:r w:rsidR="00D108F6" w:rsidRPr="006813A6">
        <w:rPr>
          <w:rFonts w:ascii="Calibri" w:hAnsi="Calibri" w:cs="Arial"/>
          <w:szCs w:val="22"/>
        </w:rPr>
        <w:t>(dále také jako „prodejní stánek</w:t>
      </w:r>
      <w:r w:rsidR="009609C1" w:rsidRPr="006813A6">
        <w:rPr>
          <w:rFonts w:ascii="Calibri" w:hAnsi="Calibri" w:cs="Arial"/>
          <w:szCs w:val="22"/>
        </w:rPr>
        <w:t>“).</w:t>
      </w:r>
      <w:r w:rsidRPr="006813A6">
        <w:rPr>
          <w:rFonts w:ascii="Calibri" w:hAnsi="Calibri" w:cs="Arial"/>
          <w:szCs w:val="22"/>
        </w:rPr>
        <w:t xml:space="preserve"> </w:t>
      </w:r>
    </w:p>
    <w:p w14:paraId="1B346F15" w14:textId="77777777" w:rsidR="00742F29" w:rsidRPr="006813A6" w:rsidRDefault="00742F29" w:rsidP="00BF758E">
      <w:pPr>
        <w:numPr>
          <w:ilvl w:val="0"/>
          <w:numId w:val="34"/>
        </w:numPr>
        <w:ind w:left="426"/>
        <w:rPr>
          <w:rFonts w:ascii="Calibri" w:hAnsi="Calibri"/>
        </w:rPr>
      </w:pPr>
      <w:r w:rsidRPr="006813A6">
        <w:rPr>
          <w:rFonts w:ascii="Calibri" w:hAnsi="Calibri" w:cs="Arial"/>
          <w:szCs w:val="22"/>
        </w:rPr>
        <w:t xml:space="preserve">Uvedenou nemovitou i movitou věc pronajímatel </w:t>
      </w:r>
      <w:r w:rsidRPr="006813A6">
        <w:rPr>
          <w:rFonts w:ascii="Calibri" w:hAnsi="Calibri" w:cs="Arial"/>
        </w:rPr>
        <w:t xml:space="preserve">dočasně nepotřebuje k plnění funkcí státu nebo jiných úkolů v rámci své působnosti nebo stanoveného předmětu činnosti, anebo </w:t>
      </w:r>
      <w:r w:rsidRPr="006813A6">
        <w:rPr>
          <w:rFonts w:ascii="Calibri" w:hAnsi="Calibri" w:cs="Arial"/>
          <w:szCs w:val="22"/>
        </w:rPr>
        <w:t>pronájmem</w:t>
      </w:r>
      <w:r w:rsidRPr="006813A6">
        <w:rPr>
          <w:rFonts w:ascii="Calibri" w:hAnsi="Calibri"/>
        </w:rPr>
        <w:t xml:space="preserve"> nemovité věci bude dosaženo účelnějšího nebo hospodárnějšího využití věci při zachování hlavního účelu, ke kterému pronajímateli slouží.</w:t>
      </w:r>
    </w:p>
    <w:p w14:paraId="45963F36" w14:textId="77777777" w:rsidR="0041342E" w:rsidRPr="006813A6" w:rsidRDefault="00742F29" w:rsidP="009609C1">
      <w:pPr>
        <w:numPr>
          <w:ilvl w:val="0"/>
          <w:numId w:val="34"/>
        </w:numPr>
        <w:ind w:left="426"/>
        <w:rPr>
          <w:rFonts w:ascii="Calibri" w:hAnsi="Calibri" w:cs="Arial"/>
          <w:szCs w:val="22"/>
        </w:rPr>
      </w:pPr>
      <w:r w:rsidRPr="006813A6">
        <w:rPr>
          <w:rFonts w:ascii="Calibri" w:hAnsi="Calibri" w:cs="Arial"/>
          <w:szCs w:val="22"/>
        </w:rPr>
        <w:t xml:space="preserve">Smluvní strany se dohodly, v souladu s příslušnými ustanoveními obecně závazných právních předpisů, a to zejména zákona č. 89/2012 Sb., občanský zákoník, a zákona č. </w:t>
      </w:r>
      <w:r w:rsidRPr="006813A6">
        <w:rPr>
          <w:rFonts w:ascii="Calibri" w:hAnsi="Calibri" w:cs="Arial"/>
        </w:rPr>
        <w:t>219/2000 Sb., o majetku České republiky a jejím vystupování v právních vztazích,</w:t>
      </w:r>
      <w:r w:rsidRPr="006813A6">
        <w:rPr>
          <w:rFonts w:ascii="Calibri" w:hAnsi="Calibri" w:cs="Arial"/>
          <w:szCs w:val="22"/>
        </w:rPr>
        <w:t xml:space="preserve"> ve znění pozdějších předpisů,</w:t>
      </w:r>
      <w:r w:rsidRPr="006813A6">
        <w:rPr>
          <w:rFonts w:ascii="Calibri" w:hAnsi="Calibri" w:cs="Arial"/>
        </w:rPr>
        <w:t xml:space="preserve"> </w:t>
      </w:r>
      <w:r w:rsidRPr="006813A6">
        <w:rPr>
          <w:rFonts w:ascii="Calibri" w:hAnsi="Calibri" w:cs="Arial"/>
          <w:szCs w:val="22"/>
        </w:rPr>
        <w:t>na této nájemní smlouvě</w:t>
      </w:r>
      <w:r w:rsidR="009609C1" w:rsidRPr="006813A6">
        <w:rPr>
          <w:rFonts w:ascii="Calibri" w:hAnsi="Calibri" w:cs="Arial"/>
          <w:szCs w:val="22"/>
        </w:rPr>
        <w:t>.</w:t>
      </w:r>
    </w:p>
    <w:p w14:paraId="3003D881" w14:textId="77777777" w:rsidR="009609C1" w:rsidRPr="006813A6" w:rsidRDefault="009609C1" w:rsidP="009609C1">
      <w:pPr>
        <w:ind w:left="426"/>
        <w:rPr>
          <w:rFonts w:ascii="Calibri" w:hAnsi="Calibri" w:cs="Arial"/>
          <w:szCs w:val="22"/>
        </w:rPr>
      </w:pPr>
    </w:p>
    <w:p w14:paraId="1E959732" w14:textId="77777777" w:rsidR="009609C1" w:rsidRPr="006813A6" w:rsidRDefault="009609C1" w:rsidP="009609C1">
      <w:pPr>
        <w:ind w:left="426"/>
        <w:rPr>
          <w:rFonts w:ascii="Calibri" w:hAnsi="Calibri" w:cs="Arial"/>
          <w:szCs w:val="22"/>
        </w:rPr>
      </w:pPr>
    </w:p>
    <w:p w14:paraId="6BD613D5" w14:textId="77777777" w:rsidR="00742F29" w:rsidRPr="006813A6" w:rsidRDefault="00742F29">
      <w:pPr>
        <w:pStyle w:val="Nadpis4"/>
        <w:jc w:val="center"/>
        <w:rPr>
          <w:rFonts w:cs="Arial"/>
          <w:sz w:val="22"/>
          <w:szCs w:val="22"/>
        </w:rPr>
      </w:pPr>
      <w:r w:rsidRPr="006813A6">
        <w:rPr>
          <w:rFonts w:cs="Arial"/>
          <w:sz w:val="22"/>
          <w:szCs w:val="22"/>
        </w:rPr>
        <w:lastRenderedPageBreak/>
        <w:t>Článek II.</w:t>
      </w:r>
    </w:p>
    <w:p w14:paraId="0EC3B4D7" w14:textId="77777777" w:rsidR="00742F29" w:rsidRPr="006813A6" w:rsidRDefault="00742F29" w:rsidP="00BF758E">
      <w:pPr>
        <w:jc w:val="center"/>
        <w:rPr>
          <w:rFonts w:ascii="Calibri" w:hAnsi="Calibri" w:cs="Arial"/>
          <w:b/>
          <w:szCs w:val="22"/>
        </w:rPr>
      </w:pPr>
      <w:r w:rsidRPr="006813A6">
        <w:rPr>
          <w:rFonts w:ascii="Calibri" w:hAnsi="Calibri"/>
          <w:b/>
        </w:rPr>
        <w:t>Předmět smlouvy</w:t>
      </w:r>
    </w:p>
    <w:p w14:paraId="04FD434C" w14:textId="30B0E188" w:rsidR="00742F29" w:rsidRPr="006813A6" w:rsidRDefault="00742F29" w:rsidP="00E664BF">
      <w:pPr>
        <w:numPr>
          <w:ilvl w:val="0"/>
          <w:numId w:val="44"/>
        </w:numPr>
        <w:ind w:left="426"/>
        <w:rPr>
          <w:rFonts w:ascii="Calibri" w:hAnsi="Calibri"/>
        </w:rPr>
      </w:pPr>
      <w:r w:rsidRPr="006813A6">
        <w:rPr>
          <w:rFonts w:ascii="Calibri" w:hAnsi="Calibri"/>
        </w:rPr>
        <w:t>Pronajímatel přenechává nájemci v souladu s touto smlouvou a obecně závaznými právními předpisy k dočasnému užívání předmět nájmu specifikovaný v čl. I. této smlouvy</w:t>
      </w:r>
      <w:r w:rsidR="009609C1" w:rsidRPr="006813A6">
        <w:rPr>
          <w:rFonts w:ascii="Calibri" w:hAnsi="Calibri"/>
        </w:rPr>
        <w:t xml:space="preserve">, konkrétně </w:t>
      </w:r>
      <w:r w:rsidR="009609C1" w:rsidRPr="006813A6">
        <w:rPr>
          <w:rFonts w:ascii="Calibri" w:hAnsi="Calibri" w:cs="Arial"/>
          <w:szCs w:val="22"/>
        </w:rPr>
        <w:t>pozemek parc. č. 4 – parkovací plocha o výměře 1682m²</w:t>
      </w:r>
      <w:r w:rsidR="009609C1" w:rsidRPr="006813A6">
        <w:rPr>
          <w:rFonts w:ascii="Calibri" w:hAnsi="Calibri"/>
        </w:rPr>
        <w:t xml:space="preserve"> </w:t>
      </w:r>
      <w:r w:rsidRPr="006813A6">
        <w:rPr>
          <w:rFonts w:ascii="Calibri" w:hAnsi="Calibri"/>
        </w:rPr>
        <w:t>a</w:t>
      </w:r>
      <w:r w:rsidR="009609C1" w:rsidRPr="006813A6">
        <w:rPr>
          <w:rFonts w:ascii="Calibri" w:hAnsi="Calibri"/>
        </w:rPr>
        <w:t xml:space="preserve"> </w:t>
      </w:r>
      <w:r w:rsidR="00D108F6" w:rsidRPr="006813A6">
        <w:rPr>
          <w:rFonts w:ascii="Calibri" w:hAnsi="Calibri"/>
        </w:rPr>
        <w:t>prodejní stánek</w:t>
      </w:r>
      <w:r w:rsidR="00966A28" w:rsidRPr="006813A6">
        <w:rPr>
          <w:rFonts w:ascii="Calibri" w:hAnsi="Calibri"/>
        </w:rPr>
        <w:t>, který se na tomto pozemku nachází</w:t>
      </w:r>
      <w:r w:rsidR="00D108F6" w:rsidRPr="006813A6">
        <w:rPr>
          <w:rFonts w:ascii="Calibri" w:hAnsi="Calibri"/>
        </w:rPr>
        <w:t xml:space="preserve"> </w:t>
      </w:r>
      <w:r w:rsidR="009609C1" w:rsidRPr="006813A6">
        <w:rPr>
          <w:rFonts w:ascii="Calibri" w:hAnsi="Calibri"/>
        </w:rPr>
        <w:t>(dále jen předmět nájmu)</w:t>
      </w:r>
      <w:r w:rsidR="008962BF" w:rsidRPr="006813A6">
        <w:rPr>
          <w:rFonts w:ascii="Calibri" w:hAnsi="Calibri"/>
        </w:rPr>
        <w:t>, vše bez vybavení,</w:t>
      </w:r>
      <w:r w:rsidRPr="006813A6">
        <w:rPr>
          <w:rFonts w:ascii="Calibri" w:hAnsi="Calibri"/>
        </w:rPr>
        <w:t xml:space="preserve"> nájemce předmět nájmu v souladu s touto smlouvou a obecně závaznými právními předpisy podle této smlouvy přijímá do užívání a </w:t>
      </w:r>
      <w:r w:rsidR="00966A28" w:rsidRPr="006813A6">
        <w:rPr>
          <w:rFonts w:ascii="Calibri" w:hAnsi="Calibri"/>
        </w:rPr>
        <w:t xml:space="preserve">zavazuje se za to pronajímateli </w:t>
      </w:r>
      <w:r w:rsidRPr="006813A6">
        <w:rPr>
          <w:rFonts w:ascii="Calibri" w:hAnsi="Calibri"/>
        </w:rPr>
        <w:t xml:space="preserve">platit nájemné. </w:t>
      </w:r>
      <w:r w:rsidR="00C17316" w:rsidRPr="006813A6">
        <w:rPr>
          <w:rFonts w:ascii="Calibri" w:hAnsi="Calibri"/>
        </w:rPr>
        <w:br/>
      </w:r>
    </w:p>
    <w:p w14:paraId="030B6E04" w14:textId="77777777" w:rsidR="00742F29" w:rsidRPr="006813A6" w:rsidRDefault="00742F29">
      <w:pPr>
        <w:jc w:val="center"/>
        <w:rPr>
          <w:rFonts w:ascii="Calibri" w:hAnsi="Calibri" w:cs="Arial"/>
          <w:b/>
          <w:szCs w:val="22"/>
        </w:rPr>
      </w:pPr>
      <w:r w:rsidRPr="006813A6">
        <w:rPr>
          <w:rFonts w:ascii="Calibri" w:hAnsi="Calibri" w:cs="Arial"/>
          <w:b/>
          <w:szCs w:val="22"/>
        </w:rPr>
        <w:t>Článek III.</w:t>
      </w:r>
    </w:p>
    <w:p w14:paraId="688833CB" w14:textId="77777777" w:rsidR="00742F29" w:rsidRPr="006813A6" w:rsidRDefault="00742F29">
      <w:pPr>
        <w:jc w:val="center"/>
        <w:rPr>
          <w:rFonts w:ascii="Calibri" w:hAnsi="Calibri" w:cs="Arial"/>
          <w:b/>
          <w:szCs w:val="22"/>
        </w:rPr>
      </w:pPr>
      <w:r w:rsidRPr="006813A6">
        <w:rPr>
          <w:rFonts w:ascii="Calibri" w:hAnsi="Calibri" w:cs="Arial"/>
          <w:b/>
          <w:szCs w:val="22"/>
        </w:rPr>
        <w:t>Účel nájmu</w:t>
      </w:r>
    </w:p>
    <w:p w14:paraId="4C37D042" w14:textId="77777777" w:rsidR="00742F29" w:rsidRPr="006813A6" w:rsidRDefault="00742F29">
      <w:pPr>
        <w:ind w:left="-180" w:firstLine="180"/>
        <w:jc w:val="center"/>
        <w:rPr>
          <w:rFonts w:ascii="Calibri" w:hAnsi="Calibri" w:cs="Arial"/>
          <w:b/>
          <w:sz w:val="12"/>
          <w:szCs w:val="12"/>
        </w:rPr>
      </w:pPr>
    </w:p>
    <w:p w14:paraId="143D58D5" w14:textId="77777777" w:rsidR="009609C1" w:rsidRPr="006813A6" w:rsidRDefault="00742F29" w:rsidP="00635901">
      <w:pPr>
        <w:numPr>
          <w:ilvl w:val="0"/>
          <w:numId w:val="9"/>
        </w:numPr>
        <w:rPr>
          <w:rFonts w:ascii="Calibri" w:hAnsi="Calibri"/>
        </w:rPr>
      </w:pPr>
      <w:r w:rsidRPr="006813A6">
        <w:rPr>
          <w:rFonts w:ascii="Calibri" w:hAnsi="Calibri" w:cs="Arial"/>
          <w:szCs w:val="22"/>
        </w:rPr>
        <w:t>Předmět nájmu bude užíván výlučně k n</w:t>
      </w:r>
      <w:bookmarkStart w:id="0" w:name="Text40"/>
      <w:r w:rsidRPr="006813A6">
        <w:rPr>
          <w:rFonts w:ascii="Calibri" w:hAnsi="Calibri" w:cs="Arial"/>
          <w:szCs w:val="22"/>
        </w:rPr>
        <w:t xml:space="preserve">ásledujícímu účelu a činnostem: </w:t>
      </w:r>
    </w:p>
    <w:p w14:paraId="1085A997" w14:textId="618C393E" w:rsidR="009609C1" w:rsidRPr="006813A6" w:rsidRDefault="009609C1" w:rsidP="009609C1">
      <w:pPr>
        <w:ind w:left="360"/>
        <w:rPr>
          <w:rFonts w:ascii="Calibri" w:hAnsi="Calibri" w:cs="Arial"/>
          <w:szCs w:val="22"/>
        </w:rPr>
      </w:pPr>
      <w:r w:rsidRPr="006813A6">
        <w:rPr>
          <w:rFonts w:ascii="Calibri" w:hAnsi="Calibri" w:cs="Arial"/>
          <w:b/>
          <w:szCs w:val="22"/>
        </w:rPr>
        <w:t xml:space="preserve">a) </w:t>
      </w:r>
      <w:r w:rsidR="00B0248C" w:rsidRPr="006813A6">
        <w:rPr>
          <w:rFonts w:ascii="Calibri" w:hAnsi="Calibri" w:cs="Arial"/>
          <w:b/>
          <w:szCs w:val="22"/>
        </w:rPr>
        <w:t xml:space="preserve">část </w:t>
      </w:r>
      <w:r w:rsidRPr="006813A6">
        <w:rPr>
          <w:rFonts w:ascii="Calibri" w:hAnsi="Calibri" w:cs="Arial"/>
          <w:b/>
          <w:szCs w:val="22"/>
        </w:rPr>
        <w:t>pozem</w:t>
      </w:r>
      <w:r w:rsidR="00B0248C" w:rsidRPr="006813A6">
        <w:rPr>
          <w:rFonts w:ascii="Calibri" w:hAnsi="Calibri" w:cs="Arial"/>
          <w:b/>
          <w:szCs w:val="22"/>
        </w:rPr>
        <w:t>ku</w:t>
      </w:r>
      <w:r w:rsidRPr="006813A6">
        <w:rPr>
          <w:rFonts w:ascii="Calibri" w:hAnsi="Calibri" w:cs="Arial"/>
          <w:b/>
          <w:szCs w:val="22"/>
        </w:rPr>
        <w:t xml:space="preserve"> jako </w:t>
      </w:r>
      <w:r w:rsidR="00742F29" w:rsidRPr="006813A6">
        <w:rPr>
          <w:rFonts w:ascii="Calibri" w:hAnsi="Calibri" w:cs="Arial"/>
          <w:b/>
          <w:szCs w:val="22"/>
        </w:rPr>
        <w:t>parkoviště a</w:t>
      </w:r>
      <w:r w:rsidR="00B0248C" w:rsidRPr="006813A6">
        <w:rPr>
          <w:rFonts w:ascii="Calibri" w:hAnsi="Calibri" w:cs="Arial"/>
          <w:b/>
          <w:szCs w:val="22"/>
        </w:rPr>
        <w:t xml:space="preserve"> část</w:t>
      </w:r>
      <w:r w:rsidR="00742F29" w:rsidRPr="006813A6">
        <w:rPr>
          <w:rFonts w:ascii="Calibri" w:hAnsi="Calibri" w:cs="Arial"/>
          <w:b/>
          <w:szCs w:val="22"/>
        </w:rPr>
        <w:t xml:space="preserve"> </w:t>
      </w:r>
      <w:r w:rsidR="00E664BF" w:rsidRPr="006813A6">
        <w:rPr>
          <w:rFonts w:ascii="Calibri" w:hAnsi="Calibri" w:cs="Arial"/>
          <w:b/>
          <w:szCs w:val="22"/>
        </w:rPr>
        <w:t>pozem</w:t>
      </w:r>
      <w:r w:rsidR="00B0248C" w:rsidRPr="006813A6">
        <w:rPr>
          <w:rFonts w:ascii="Calibri" w:hAnsi="Calibri" w:cs="Arial"/>
          <w:b/>
          <w:szCs w:val="22"/>
        </w:rPr>
        <w:t>ku</w:t>
      </w:r>
      <w:r w:rsidR="00E45D22" w:rsidRPr="006813A6">
        <w:rPr>
          <w:rFonts w:ascii="Calibri" w:hAnsi="Calibri" w:cs="Arial"/>
          <w:b/>
          <w:szCs w:val="22"/>
        </w:rPr>
        <w:t xml:space="preserve"> sloužící k umístění</w:t>
      </w:r>
      <w:r w:rsidR="00E664BF" w:rsidRPr="006813A6">
        <w:rPr>
          <w:rFonts w:ascii="Calibri" w:hAnsi="Calibri" w:cs="Arial"/>
          <w:b/>
          <w:szCs w:val="22"/>
        </w:rPr>
        <w:t xml:space="preserve"> </w:t>
      </w:r>
      <w:r w:rsidR="00742F29" w:rsidRPr="006813A6">
        <w:rPr>
          <w:rFonts w:ascii="Calibri" w:hAnsi="Calibri" w:cs="Arial"/>
          <w:b/>
          <w:szCs w:val="22"/>
        </w:rPr>
        <w:t>prodejn</w:t>
      </w:r>
      <w:r w:rsidR="00E664BF" w:rsidRPr="006813A6">
        <w:rPr>
          <w:rFonts w:ascii="Calibri" w:hAnsi="Calibri" w:cs="Arial"/>
          <w:b/>
          <w:szCs w:val="22"/>
        </w:rPr>
        <w:t>í</w:t>
      </w:r>
      <w:r w:rsidR="00E45D22" w:rsidRPr="006813A6">
        <w:rPr>
          <w:rFonts w:ascii="Calibri" w:hAnsi="Calibri" w:cs="Arial"/>
          <w:b/>
          <w:szCs w:val="22"/>
        </w:rPr>
        <w:t>ho</w:t>
      </w:r>
      <w:r w:rsidR="00E664BF" w:rsidRPr="006813A6">
        <w:rPr>
          <w:rFonts w:ascii="Calibri" w:hAnsi="Calibri" w:cs="Arial"/>
          <w:b/>
          <w:szCs w:val="22"/>
        </w:rPr>
        <w:t xml:space="preserve"> stán</w:t>
      </w:r>
      <w:r w:rsidR="00E45D22" w:rsidRPr="006813A6">
        <w:rPr>
          <w:rFonts w:ascii="Calibri" w:hAnsi="Calibri" w:cs="Arial"/>
          <w:b/>
          <w:szCs w:val="22"/>
        </w:rPr>
        <w:t>ku,</w:t>
      </w:r>
    </w:p>
    <w:p w14:paraId="72C7C0E5" w14:textId="2CF175FF" w:rsidR="009609C1" w:rsidRPr="006813A6" w:rsidRDefault="009609C1" w:rsidP="009609C1">
      <w:pPr>
        <w:ind w:left="360"/>
        <w:rPr>
          <w:rFonts w:ascii="Calibri" w:hAnsi="Calibri" w:cs="Arial"/>
          <w:b/>
          <w:szCs w:val="22"/>
        </w:rPr>
      </w:pPr>
      <w:r w:rsidRPr="006813A6">
        <w:rPr>
          <w:rFonts w:ascii="Calibri" w:hAnsi="Calibri" w:cs="Arial"/>
          <w:b/>
          <w:szCs w:val="22"/>
        </w:rPr>
        <w:t>b) prodejní stánek</w:t>
      </w:r>
      <w:r w:rsidR="00E45D22" w:rsidRPr="006813A6">
        <w:rPr>
          <w:rFonts w:ascii="Calibri" w:hAnsi="Calibri" w:cs="Arial"/>
          <w:b/>
          <w:szCs w:val="22"/>
        </w:rPr>
        <w:t xml:space="preserve"> pro účely provozu parkoviště, zároveň</w:t>
      </w:r>
      <w:r w:rsidRPr="006813A6">
        <w:rPr>
          <w:rFonts w:ascii="Calibri" w:hAnsi="Calibri" w:cs="Arial"/>
          <w:b/>
          <w:szCs w:val="22"/>
        </w:rPr>
        <w:t xml:space="preserve"> jako </w:t>
      </w:r>
      <w:r w:rsidR="00C608D7" w:rsidRPr="006813A6">
        <w:rPr>
          <w:rFonts w:ascii="Calibri" w:hAnsi="Calibri" w:cs="Arial"/>
          <w:b/>
          <w:szCs w:val="22"/>
        </w:rPr>
        <w:t>prodejna suvenýrů a občerstvení</w:t>
      </w:r>
      <w:r w:rsidR="00B20702" w:rsidRPr="006813A6">
        <w:rPr>
          <w:rFonts w:ascii="Calibri" w:hAnsi="Calibri" w:cs="Arial"/>
          <w:b/>
          <w:szCs w:val="22"/>
        </w:rPr>
        <w:t>.</w:t>
      </w:r>
    </w:p>
    <w:p w14:paraId="464884E3" w14:textId="06152575" w:rsidR="00B20702" w:rsidRPr="006813A6" w:rsidRDefault="00B20702" w:rsidP="009609C1">
      <w:pPr>
        <w:ind w:left="360"/>
        <w:rPr>
          <w:rFonts w:ascii="Calibri" w:hAnsi="Calibri" w:cs="Arial"/>
          <w:b/>
          <w:szCs w:val="22"/>
        </w:rPr>
      </w:pPr>
    </w:p>
    <w:p w14:paraId="14377B13" w14:textId="77777777" w:rsidR="00B20702" w:rsidRPr="006813A6" w:rsidRDefault="00B20702" w:rsidP="00B20702">
      <w:pPr>
        <w:ind w:left="360"/>
        <w:rPr>
          <w:rFonts w:ascii="Calibri" w:hAnsi="Calibri" w:cs="Arial"/>
          <w:b/>
          <w:szCs w:val="22"/>
        </w:rPr>
      </w:pPr>
      <w:r w:rsidRPr="006813A6">
        <w:rPr>
          <w:rFonts w:ascii="Calibri" w:hAnsi="Calibri" w:cs="Arial"/>
          <w:b/>
          <w:szCs w:val="22"/>
        </w:rPr>
        <w:t>Smluvní strany považují za nesporné, že:</w:t>
      </w:r>
    </w:p>
    <w:p w14:paraId="3994D6AF" w14:textId="77777777" w:rsidR="00580B81" w:rsidRPr="006813A6" w:rsidRDefault="00580B81" w:rsidP="00580B81">
      <w:pPr>
        <w:ind w:left="360"/>
        <w:rPr>
          <w:rFonts w:ascii="Calibri" w:hAnsi="Calibri" w:cs="Arial"/>
          <w:b/>
          <w:szCs w:val="22"/>
        </w:rPr>
      </w:pPr>
    </w:p>
    <w:p w14:paraId="744A9E97" w14:textId="178A781F" w:rsidR="00B20702" w:rsidRPr="006813A6" w:rsidRDefault="00B20702" w:rsidP="00580B81">
      <w:pPr>
        <w:ind w:left="360"/>
        <w:rPr>
          <w:rFonts w:ascii="Calibri" w:hAnsi="Calibri" w:cs="Arial"/>
          <w:b/>
          <w:szCs w:val="22"/>
        </w:rPr>
      </w:pPr>
      <w:r w:rsidRPr="006813A6">
        <w:rPr>
          <w:rFonts w:ascii="Calibri" w:hAnsi="Calibri" w:cs="Arial"/>
          <w:b/>
          <w:szCs w:val="22"/>
        </w:rPr>
        <w:t>účel nájmu v tomto předmětu nájmu</w:t>
      </w:r>
      <w:r w:rsidR="00580B81" w:rsidRPr="006813A6">
        <w:rPr>
          <w:rFonts w:ascii="Calibri" w:hAnsi="Calibri" w:cs="Arial"/>
          <w:b/>
          <w:szCs w:val="22"/>
        </w:rPr>
        <w:t xml:space="preserve"> pro návštěvníky</w:t>
      </w:r>
      <w:r w:rsidRPr="006813A6">
        <w:rPr>
          <w:rFonts w:ascii="Calibri" w:hAnsi="Calibri" w:cs="Arial"/>
          <w:b/>
          <w:szCs w:val="22"/>
        </w:rPr>
        <w:t xml:space="preserve"> je možno realizovat nájemcem pouze</w:t>
      </w:r>
      <w:r w:rsidR="00580B81" w:rsidRPr="006813A6">
        <w:rPr>
          <w:rFonts w:ascii="Calibri" w:hAnsi="Calibri" w:cs="Arial"/>
          <w:b/>
          <w:szCs w:val="22"/>
        </w:rPr>
        <w:t xml:space="preserve"> v těchto období</w:t>
      </w:r>
      <w:r w:rsidR="006D5FED" w:rsidRPr="006813A6">
        <w:rPr>
          <w:rFonts w:ascii="Calibri" w:hAnsi="Calibri" w:cs="Arial"/>
          <w:b/>
          <w:szCs w:val="22"/>
        </w:rPr>
        <w:t>ch</w:t>
      </w:r>
      <w:r w:rsidR="00580B81" w:rsidRPr="006813A6">
        <w:rPr>
          <w:rFonts w:ascii="Calibri" w:hAnsi="Calibri" w:cs="Arial"/>
          <w:b/>
          <w:szCs w:val="22"/>
        </w:rPr>
        <w:t xml:space="preserve"> kalendářního roku</w:t>
      </w:r>
      <w:r w:rsidR="00457758" w:rsidRPr="006813A6">
        <w:rPr>
          <w:rFonts w:ascii="Calibri" w:hAnsi="Calibri" w:cs="Arial"/>
          <w:b/>
          <w:szCs w:val="22"/>
        </w:rPr>
        <w:t xml:space="preserve"> </w:t>
      </w:r>
      <w:r w:rsidR="00457758" w:rsidRPr="006813A6">
        <w:rPr>
          <w:rFonts w:ascii="Calibri" w:hAnsi="Calibri" w:cs="Arial"/>
          <w:b/>
          <w:bCs/>
          <w:szCs w:val="22"/>
        </w:rPr>
        <w:t>dle provozní doby SZ Velké Losiny</w:t>
      </w:r>
      <w:r w:rsidRPr="006813A6">
        <w:rPr>
          <w:rFonts w:ascii="Calibri" w:hAnsi="Calibri" w:cs="Arial"/>
          <w:b/>
          <w:bCs/>
          <w:szCs w:val="22"/>
        </w:rPr>
        <w:t>,</w:t>
      </w:r>
      <w:r w:rsidRPr="006813A6">
        <w:rPr>
          <w:rFonts w:ascii="Calibri" w:hAnsi="Calibri" w:cs="Arial"/>
          <w:b/>
          <w:szCs w:val="22"/>
        </w:rPr>
        <w:t xml:space="preserve"> </w:t>
      </w:r>
      <w:r w:rsidR="00580B81" w:rsidRPr="006813A6">
        <w:rPr>
          <w:rFonts w:ascii="Calibri" w:hAnsi="Calibri" w:cs="Arial"/>
          <w:b/>
          <w:szCs w:val="22"/>
        </w:rPr>
        <w:t>konkrétně</w:t>
      </w:r>
      <w:r w:rsidRPr="006813A6">
        <w:rPr>
          <w:rFonts w:ascii="Calibri" w:hAnsi="Calibri" w:cs="Arial"/>
          <w:b/>
          <w:szCs w:val="22"/>
        </w:rPr>
        <w:t xml:space="preserve"> v období od </w:t>
      </w:r>
      <w:r w:rsidR="00B0248C" w:rsidRPr="006813A6">
        <w:rPr>
          <w:rFonts w:ascii="Calibri" w:hAnsi="Calibri" w:cs="Arial"/>
          <w:b/>
          <w:szCs w:val="22"/>
        </w:rPr>
        <w:t xml:space="preserve">     </w:t>
      </w:r>
      <w:r w:rsidR="00580B81" w:rsidRPr="006813A6">
        <w:rPr>
          <w:rFonts w:ascii="Calibri" w:hAnsi="Calibri" w:cs="Arial"/>
          <w:b/>
          <w:szCs w:val="22"/>
        </w:rPr>
        <w:t xml:space="preserve">1. </w:t>
      </w:r>
      <w:r w:rsidRPr="006813A6">
        <w:rPr>
          <w:rFonts w:ascii="Calibri" w:hAnsi="Calibri" w:cs="Arial"/>
          <w:b/>
          <w:szCs w:val="22"/>
        </w:rPr>
        <w:t>dub</w:t>
      </w:r>
      <w:r w:rsidR="00580B81" w:rsidRPr="006813A6">
        <w:rPr>
          <w:rFonts w:ascii="Calibri" w:hAnsi="Calibri" w:cs="Arial"/>
          <w:b/>
          <w:szCs w:val="22"/>
        </w:rPr>
        <w:t>na</w:t>
      </w:r>
      <w:r w:rsidRPr="006813A6">
        <w:rPr>
          <w:rFonts w:ascii="Calibri" w:hAnsi="Calibri" w:cs="Arial"/>
          <w:b/>
          <w:szCs w:val="22"/>
        </w:rPr>
        <w:t xml:space="preserve"> </w:t>
      </w:r>
      <w:r w:rsidR="00580B81" w:rsidRPr="006813A6">
        <w:rPr>
          <w:rFonts w:ascii="Calibri" w:hAnsi="Calibri" w:cs="Arial"/>
          <w:b/>
          <w:szCs w:val="22"/>
        </w:rPr>
        <w:t>do 31</w:t>
      </w:r>
      <w:r w:rsidRPr="006813A6">
        <w:rPr>
          <w:rFonts w:ascii="Calibri" w:hAnsi="Calibri" w:cs="Arial"/>
          <w:b/>
          <w:szCs w:val="22"/>
        </w:rPr>
        <w:t xml:space="preserve"> říj</w:t>
      </w:r>
      <w:r w:rsidR="00580B81" w:rsidRPr="006813A6">
        <w:rPr>
          <w:rFonts w:ascii="Calibri" w:hAnsi="Calibri" w:cs="Arial"/>
          <w:b/>
          <w:szCs w:val="22"/>
        </w:rPr>
        <w:t>na</w:t>
      </w:r>
      <w:r w:rsidRPr="006813A6">
        <w:rPr>
          <w:rFonts w:ascii="Calibri" w:hAnsi="Calibri" w:cs="Arial"/>
          <w:b/>
          <w:szCs w:val="22"/>
        </w:rPr>
        <w:t xml:space="preserve"> </w:t>
      </w:r>
      <w:r w:rsidR="00580B81" w:rsidRPr="006813A6">
        <w:rPr>
          <w:rFonts w:ascii="Calibri" w:hAnsi="Calibri" w:cs="Arial"/>
          <w:b/>
          <w:szCs w:val="22"/>
        </w:rPr>
        <w:t>běžného kalendářního roku</w:t>
      </w:r>
      <w:r w:rsidRPr="006813A6">
        <w:rPr>
          <w:rFonts w:ascii="Calibri" w:hAnsi="Calibri" w:cs="Arial"/>
          <w:b/>
          <w:szCs w:val="22"/>
        </w:rPr>
        <w:t xml:space="preserve"> – svátky a víkendy vždy od 9:00 hod do 15:00 hod,</w:t>
      </w:r>
      <w:r w:rsidR="00580B81" w:rsidRPr="006813A6">
        <w:rPr>
          <w:rFonts w:ascii="Calibri" w:hAnsi="Calibri" w:cs="Arial"/>
          <w:b/>
          <w:szCs w:val="22"/>
        </w:rPr>
        <w:t xml:space="preserve"> od 1.</w:t>
      </w:r>
      <w:r w:rsidRPr="006813A6">
        <w:rPr>
          <w:rFonts w:ascii="Calibri" w:hAnsi="Calibri" w:cs="Arial"/>
          <w:b/>
          <w:szCs w:val="22"/>
        </w:rPr>
        <w:t xml:space="preserve"> květ</w:t>
      </w:r>
      <w:r w:rsidR="00580B81" w:rsidRPr="006813A6">
        <w:rPr>
          <w:rFonts w:ascii="Calibri" w:hAnsi="Calibri" w:cs="Arial"/>
          <w:b/>
          <w:szCs w:val="22"/>
        </w:rPr>
        <w:t>na</w:t>
      </w:r>
      <w:r w:rsidRPr="006813A6">
        <w:rPr>
          <w:rFonts w:ascii="Calibri" w:hAnsi="Calibri" w:cs="Arial"/>
          <w:b/>
          <w:szCs w:val="22"/>
        </w:rPr>
        <w:t xml:space="preserve"> </w:t>
      </w:r>
      <w:r w:rsidR="00580B81" w:rsidRPr="006813A6">
        <w:rPr>
          <w:rFonts w:ascii="Calibri" w:hAnsi="Calibri" w:cs="Arial"/>
          <w:b/>
          <w:szCs w:val="22"/>
        </w:rPr>
        <w:t>do 30.</w:t>
      </w:r>
      <w:r w:rsidRPr="006813A6">
        <w:rPr>
          <w:rFonts w:ascii="Calibri" w:hAnsi="Calibri" w:cs="Arial"/>
          <w:b/>
          <w:szCs w:val="22"/>
        </w:rPr>
        <w:t xml:space="preserve"> září </w:t>
      </w:r>
      <w:r w:rsidR="00580B81" w:rsidRPr="006813A6">
        <w:rPr>
          <w:rFonts w:ascii="Calibri" w:hAnsi="Calibri" w:cs="Arial"/>
          <w:b/>
          <w:szCs w:val="22"/>
        </w:rPr>
        <w:t>běžného kalendářního roku</w:t>
      </w:r>
      <w:r w:rsidRPr="006813A6">
        <w:rPr>
          <w:rFonts w:ascii="Calibri" w:hAnsi="Calibri" w:cs="Arial"/>
          <w:b/>
          <w:szCs w:val="22"/>
        </w:rPr>
        <w:t xml:space="preserve"> – denně od 9:00 hod do 18:00 hod</w:t>
      </w:r>
      <w:r w:rsidR="006813A6" w:rsidRPr="006813A6">
        <w:rPr>
          <w:rFonts w:ascii="Calibri" w:hAnsi="Calibri" w:cs="Arial"/>
          <w:b/>
          <w:szCs w:val="22"/>
        </w:rPr>
        <w:t xml:space="preserve">. </w:t>
      </w:r>
      <w:r w:rsidR="00580B81" w:rsidRPr="006813A6">
        <w:rPr>
          <w:rFonts w:ascii="Calibri" w:hAnsi="Calibri" w:cs="Arial"/>
          <w:b/>
          <w:szCs w:val="22"/>
        </w:rPr>
        <w:t>Výjimky z takto stanovené provozní doby pro návštěvníky jsou uvedeny v čl. IX, odst. 18 této smlouvy.</w:t>
      </w:r>
    </w:p>
    <w:bookmarkEnd w:id="0"/>
    <w:p w14:paraId="7440167C" w14:textId="77777777" w:rsidR="00C608D7" w:rsidRPr="006813A6" w:rsidRDefault="00C608D7" w:rsidP="00C608D7">
      <w:pPr>
        <w:ind w:left="360"/>
        <w:rPr>
          <w:rFonts w:ascii="Calibri" w:hAnsi="Calibri" w:cs="Arial"/>
          <w:szCs w:val="22"/>
        </w:rPr>
      </w:pPr>
    </w:p>
    <w:p w14:paraId="59AB98A5" w14:textId="2E3B8783" w:rsidR="009609C1" w:rsidRPr="006813A6" w:rsidRDefault="009609C1" w:rsidP="009609C1">
      <w:pPr>
        <w:numPr>
          <w:ilvl w:val="0"/>
          <w:numId w:val="9"/>
        </w:numPr>
        <w:rPr>
          <w:rFonts w:ascii="Calibri" w:hAnsi="Calibri" w:cs="Arial"/>
          <w:szCs w:val="22"/>
        </w:rPr>
      </w:pPr>
      <w:r w:rsidRPr="006813A6">
        <w:rPr>
          <w:rFonts w:ascii="Calibri" w:hAnsi="Calibri" w:cs="Arial"/>
          <w:szCs w:val="22"/>
        </w:rPr>
        <w:t xml:space="preserve">Za porušení povinnosti uvedené v odst. 1 tohoto článku, je nájemce povinen zaplatit smluvní pokutu ve výši </w:t>
      </w:r>
      <w:r w:rsidR="00E45D22" w:rsidRPr="006813A6">
        <w:rPr>
          <w:rFonts w:ascii="Calibri" w:hAnsi="Calibri" w:cs="Arial"/>
          <w:szCs w:val="22"/>
        </w:rPr>
        <w:t>5</w:t>
      </w:r>
      <w:r w:rsidRPr="006813A6">
        <w:rPr>
          <w:rFonts w:ascii="Calibri" w:hAnsi="Calibri" w:cs="Arial"/>
          <w:szCs w:val="22"/>
        </w:rPr>
        <w:t xml:space="preserve"> 000,- Kč za každý takovýto případ.</w:t>
      </w:r>
    </w:p>
    <w:p w14:paraId="270BC6B0" w14:textId="77777777" w:rsidR="009609C1" w:rsidRPr="006813A6" w:rsidRDefault="009609C1" w:rsidP="009609C1">
      <w:pPr>
        <w:numPr>
          <w:ilvl w:val="0"/>
          <w:numId w:val="9"/>
        </w:numPr>
        <w:rPr>
          <w:rFonts w:ascii="Calibri" w:hAnsi="Calibri" w:cs="Arial"/>
          <w:szCs w:val="22"/>
        </w:rPr>
      </w:pPr>
      <w:r w:rsidRPr="006813A6">
        <w:rPr>
          <w:rFonts w:ascii="Calibri" w:hAnsi="Calibri" w:cs="Arial"/>
          <w:szCs w:val="22"/>
        </w:rPr>
        <w:t>Nájemce prohlašuje, že je mu stav předmětu nájmu znám a v takovémto stavu jej k dočasnému užívání přijímá.</w:t>
      </w:r>
    </w:p>
    <w:p w14:paraId="09D21220" w14:textId="77777777" w:rsidR="009609C1" w:rsidRPr="006813A6" w:rsidRDefault="009609C1" w:rsidP="009609C1">
      <w:pPr>
        <w:numPr>
          <w:ilvl w:val="0"/>
          <w:numId w:val="9"/>
        </w:numPr>
        <w:rPr>
          <w:rFonts w:ascii="Calibri" w:hAnsi="Calibri" w:cs="Arial"/>
          <w:szCs w:val="22"/>
        </w:rPr>
      </w:pPr>
      <w:r w:rsidRPr="006813A6">
        <w:rPr>
          <w:rFonts w:ascii="Calibri" w:hAnsi="Calibri" w:cs="Arial"/>
          <w:szCs w:val="22"/>
        </w:rPr>
        <w:t>Nájemce prohlašuje, že je oprávněn provozovat podnikatelskou činnost dle tohoto článku smlouvy.</w:t>
      </w:r>
    </w:p>
    <w:p w14:paraId="5B0E1457" w14:textId="77777777" w:rsidR="009609C1" w:rsidRPr="006813A6" w:rsidRDefault="009609C1" w:rsidP="009609C1">
      <w:pPr>
        <w:numPr>
          <w:ilvl w:val="0"/>
          <w:numId w:val="9"/>
        </w:numPr>
        <w:rPr>
          <w:rFonts w:ascii="Calibri" w:hAnsi="Calibri" w:cs="Arial"/>
          <w:szCs w:val="22"/>
        </w:rPr>
      </w:pPr>
      <w:r w:rsidRPr="006813A6">
        <w:rPr>
          <w:rFonts w:ascii="Calibri" w:hAnsi="Calibri" w:cs="Arial"/>
          <w:szCs w:val="22"/>
        </w:rPr>
        <w:t xml:space="preserve">Provozování parkoviště a občerstvení je v souladu s předmětem podnikání nájemce. </w:t>
      </w:r>
    </w:p>
    <w:p w14:paraId="462F28B8" w14:textId="77777777" w:rsidR="00742F29" w:rsidRPr="006813A6" w:rsidRDefault="00742F29" w:rsidP="00670E5F">
      <w:pPr>
        <w:numPr>
          <w:ilvl w:val="0"/>
          <w:numId w:val="9"/>
        </w:numPr>
        <w:rPr>
          <w:rFonts w:ascii="Calibri" w:hAnsi="Calibri" w:cs="Arial"/>
          <w:szCs w:val="22"/>
        </w:rPr>
      </w:pPr>
      <w:r w:rsidRPr="006813A6">
        <w:rPr>
          <w:rFonts w:ascii="Calibri" w:hAnsi="Calibri" w:cs="Arial"/>
          <w:szCs w:val="22"/>
        </w:rPr>
        <w:t>Nájemce prohlašuje, že je mu stav předmětu nájmu znám a v takovémto stavu jej k dočasnému užívání přijímá.</w:t>
      </w:r>
    </w:p>
    <w:p w14:paraId="1A39EFE4" w14:textId="77777777" w:rsidR="00742F29" w:rsidRPr="006813A6" w:rsidRDefault="00742F29" w:rsidP="00670E5F">
      <w:pPr>
        <w:ind w:left="360"/>
        <w:rPr>
          <w:rFonts w:ascii="Calibri" w:hAnsi="Calibri" w:cs="Arial"/>
          <w:szCs w:val="22"/>
        </w:rPr>
      </w:pPr>
    </w:p>
    <w:p w14:paraId="3BB4B786" w14:textId="77777777" w:rsidR="00742F29" w:rsidRPr="006813A6" w:rsidRDefault="00742F29">
      <w:pPr>
        <w:rPr>
          <w:rFonts w:ascii="Calibri" w:hAnsi="Calibri" w:cs="Arial"/>
          <w:szCs w:val="22"/>
        </w:rPr>
      </w:pPr>
    </w:p>
    <w:p w14:paraId="1EF16447" w14:textId="77777777" w:rsidR="00742F29" w:rsidRPr="006813A6" w:rsidRDefault="00742F29">
      <w:pPr>
        <w:jc w:val="center"/>
        <w:rPr>
          <w:rFonts w:ascii="Calibri" w:hAnsi="Calibri" w:cs="Arial"/>
          <w:b/>
          <w:szCs w:val="22"/>
        </w:rPr>
      </w:pPr>
      <w:r w:rsidRPr="006813A6">
        <w:rPr>
          <w:rFonts w:ascii="Calibri" w:hAnsi="Calibri" w:cs="Arial"/>
          <w:b/>
          <w:szCs w:val="22"/>
        </w:rPr>
        <w:t>Článek IV.</w:t>
      </w:r>
    </w:p>
    <w:p w14:paraId="2DA0AE0B" w14:textId="77777777" w:rsidR="00742F29" w:rsidRPr="006813A6" w:rsidRDefault="00742F29" w:rsidP="00A72EE0">
      <w:pPr>
        <w:jc w:val="center"/>
        <w:rPr>
          <w:rFonts w:ascii="Calibri" w:hAnsi="Calibri" w:cs="Arial"/>
          <w:b/>
          <w:szCs w:val="22"/>
        </w:rPr>
      </w:pPr>
      <w:r w:rsidRPr="006813A6">
        <w:rPr>
          <w:rFonts w:ascii="Calibri" w:hAnsi="Calibri" w:cs="Arial"/>
          <w:b/>
          <w:szCs w:val="22"/>
        </w:rPr>
        <w:t>Cena nájmu, jeho splatnost a způsob úhrady</w:t>
      </w:r>
    </w:p>
    <w:p w14:paraId="0841A2F5" w14:textId="77777777" w:rsidR="00742F29" w:rsidRPr="006813A6" w:rsidRDefault="00742F29" w:rsidP="00A72EE0">
      <w:pPr>
        <w:jc w:val="center"/>
        <w:rPr>
          <w:rFonts w:ascii="Calibri" w:hAnsi="Calibri" w:cs="Arial"/>
          <w:sz w:val="12"/>
          <w:szCs w:val="12"/>
        </w:rPr>
      </w:pPr>
    </w:p>
    <w:p w14:paraId="59154501" w14:textId="6E82BB9B" w:rsidR="009609C1" w:rsidRPr="006813A6" w:rsidRDefault="009609C1" w:rsidP="009609C1">
      <w:pPr>
        <w:numPr>
          <w:ilvl w:val="0"/>
          <w:numId w:val="38"/>
        </w:numPr>
        <w:rPr>
          <w:rFonts w:ascii="Calibri" w:hAnsi="Calibri" w:cs="Arial"/>
          <w:szCs w:val="22"/>
        </w:rPr>
      </w:pPr>
      <w:r w:rsidRPr="006813A6">
        <w:rPr>
          <w:rFonts w:ascii="Calibri" w:hAnsi="Calibri" w:cs="Arial"/>
          <w:szCs w:val="22"/>
        </w:rPr>
        <w:t>Cena nájmu je stanovena minimálně ve výši v místě a v čase obvykl</w:t>
      </w:r>
      <w:r w:rsidR="00E45D22" w:rsidRPr="006813A6">
        <w:rPr>
          <w:rFonts w:ascii="Calibri" w:hAnsi="Calibri" w:cs="Arial"/>
          <w:szCs w:val="22"/>
        </w:rPr>
        <w:t>é.</w:t>
      </w:r>
    </w:p>
    <w:p w14:paraId="20051374" w14:textId="77777777" w:rsidR="009609C1" w:rsidRPr="006813A6" w:rsidRDefault="009609C1" w:rsidP="009609C1">
      <w:pPr>
        <w:numPr>
          <w:ilvl w:val="0"/>
          <w:numId w:val="38"/>
        </w:numPr>
        <w:rPr>
          <w:rFonts w:ascii="Calibri" w:hAnsi="Calibri" w:cs="Arial"/>
          <w:szCs w:val="22"/>
        </w:rPr>
      </w:pPr>
      <w:r w:rsidRPr="006813A6">
        <w:rPr>
          <w:rFonts w:ascii="Calibri" w:hAnsi="Calibri" w:cs="Arial"/>
          <w:szCs w:val="22"/>
        </w:rPr>
        <w:t>Cena ročního nájmu je složena takto:</w:t>
      </w:r>
    </w:p>
    <w:p w14:paraId="7DC805AE" w14:textId="2377B8B4" w:rsidR="009609C1" w:rsidRPr="006813A6" w:rsidRDefault="00DB276A" w:rsidP="00DE0826">
      <w:pPr>
        <w:ind w:left="360"/>
        <w:rPr>
          <w:rFonts w:ascii="Calibri" w:hAnsi="Calibri" w:cs="Arial"/>
          <w:szCs w:val="22"/>
        </w:rPr>
      </w:pPr>
      <w:r w:rsidRPr="006813A6">
        <w:rPr>
          <w:rFonts w:ascii="Calibri" w:hAnsi="Calibri" w:cs="Arial"/>
          <w:szCs w:val="22"/>
        </w:rPr>
        <w:t>a)</w:t>
      </w:r>
      <w:r w:rsidR="00DE0826" w:rsidRPr="006813A6">
        <w:rPr>
          <w:rFonts w:ascii="Calibri" w:hAnsi="Calibri" w:cs="Arial"/>
          <w:szCs w:val="22"/>
        </w:rPr>
        <w:tab/>
        <w:t xml:space="preserve">Za nájem prostor pozemku p. č. 4 v k. ú. Velké Losiny </w:t>
      </w:r>
      <w:r w:rsidR="009609C1" w:rsidRPr="006813A6">
        <w:rPr>
          <w:rFonts w:ascii="Calibri" w:hAnsi="Calibri" w:cs="Arial"/>
          <w:szCs w:val="22"/>
        </w:rPr>
        <w:t xml:space="preserve">činí za jeden rok nájmu nájemné ve výši </w:t>
      </w:r>
      <w:r w:rsidR="00E45D22" w:rsidRPr="006813A6">
        <w:rPr>
          <w:rFonts w:ascii="Calibri" w:hAnsi="Calibri" w:cs="Arial"/>
          <w:szCs w:val="22"/>
        </w:rPr>
        <w:t xml:space="preserve">      ……………..</w:t>
      </w:r>
      <w:r w:rsidR="00382A2B" w:rsidRPr="006813A6">
        <w:rPr>
          <w:rFonts w:ascii="Calibri" w:hAnsi="Calibri" w:cs="Arial"/>
          <w:szCs w:val="22"/>
        </w:rPr>
        <w:t xml:space="preserve">,- </w:t>
      </w:r>
      <w:r w:rsidR="009609C1" w:rsidRPr="006813A6">
        <w:rPr>
          <w:rFonts w:ascii="Calibri" w:hAnsi="Calibri" w:cs="Arial"/>
          <w:szCs w:val="22"/>
        </w:rPr>
        <w:t>Kč (slovy:</w:t>
      </w:r>
      <w:r w:rsidR="00382A2B" w:rsidRPr="006813A6">
        <w:rPr>
          <w:rFonts w:ascii="Calibri" w:hAnsi="Calibri" w:cs="Arial"/>
          <w:szCs w:val="22"/>
        </w:rPr>
        <w:t xml:space="preserve"> </w:t>
      </w:r>
      <w:r w:rsidR="00E45D22" w:rsidRPr="006813A6">
        <w:rPr>
          <w:rFonts w:ascii="Calibri" w:hAnsi="Calibri" w:cs="Arial"/>
          <w:szCs w:val="22"/>
        </w:rPr>
        <w:t xml:space="preserve">              </w:t>
      </w:r>
      <w:r w:rsidR="00382A2B" w:rsidRPr="006813A6">
        <w:rPr>
          <w:rFonts w:ascii="Calibri" w:hAnsi="Calibri" w:cs="Arial"/>
          <w:szCs w:val="22"/>
        </w:rPr>
        <w:t xml:space="preserve"> </w:t>
      </w:r>
      <w:r w:rsidR="009609C1" w:rsidRPr="006813A6">
        <w:rPr>
          <w:rFonts w:ascii="Calibri" w:hAnsi="Calibri" w:cs="Arial"/>
          <w:szCs w:val="22"/>
        </w:rPr>
        <w:t xml:space="preserve">korun českých). </w:t>
      </w:r>
      <w:r w:rsidR="00E45D22" w:rsidRPr="006813A6">
        <w:rPr>
          <w:rFonts w:ascii="Calibri" w:hAnsi="Calibri" w:cs="Arial"/>
          <w:szCs w:val="22"/>
        </w:rPr>
        <w:t xml:space="preserve">K této částce se vždy připočte aktuální sazba DPH, která je ke dni podpisu této smlouvy </w:t>
      </w:r>
      <w:r w:rsidR="001F4908" w:rsidRPr="006813A6">
        <w:rPr>
          <w:rFonts w:ascii="Calibri" w:hAnsi="Calibri" w:cs="Arial"/>
          <w:szCs w:val="22"/>
        </w:rPr>
        <w:t>21% DPH, celkem tedy</w:t>
      </w:r>
      <w:r w:rsidR="00382A2B" w:rsidRPr="006813A6">
        <w:rPr>
          <w:rFonts w:ascii="Calibri" w:hAnsi="Calibri" w:cs="Arial"/>
          <w:szCs w:val="22"/>
        </w:rPr>
        <w:t xml:space="preserve"> </w:t>
      </w:r>
      <w:r w:rsidR="00E45D22" w:rsidRPr="006813A6">
        <w:rPr>
          <w:rFonts w:ascii="Calibri" w:hAnsi="Calibri" w:cs="Arial"/>
          <w:szCs w:val="22"/>
        </w:rPr>
        <w:t>……………..</w:t>
      </w:r>
      <w:r w:rsidR="00DE0826" w:rsidRPr="006813A6">
        <w:rPr>
          <w:rFonts w:ascii="Calibri" w:hAnsi="Calibri" w:cs="Arial"/>
          <w:szCs w:val="22"/>
        </w:rPr>
        <w:t xml:space="preserve">,- Kč DPH (dále jen „nájemné“). </w:t>
      </w:r>
    </w:p>
    <w:p w14:paraId="7D8EDB6B" w14:textId="77777777" w:rsidR="00DB276A" w:rsidRPr="006813A6" w:rsidRDefault="00DB276A" w:rsidP="00DE0826">
      <w:pPr>
        <w:ind w:left="360"/>
        <w:rPr>
          <w:rFonts w:ascii="Calibri" w:hAnsi="Calibri" w:cs="Arial"/>
          <w:szCs w:val="22"/>
        </w:rPr>
      </w:pPr>
    </w:p>
    <w:p w14:paraId="6C8497C5" w14:textId="226C1AF6" w:rsidR="00DE0826" w:rsidRPr="006813A6" w:rsidRDefault="00DB276A" w:rsidP="00DE0826">
      <w:pPr>
        <w:ind w:left="360"/>
        <w:rPr>
          <w:rFonts w:ascii="Calibri" w:hAnsi="Calibri" w:cs="Arial"/>
          <w:szCs w:val="22"/>
        </w:rPr>
      </w:pPr>
      <w:r w:rsidRPr="006813A6">
        <w:rPr>
          <w:rFonts w:ascii="Calibri" w:hAnsi="Calibri" w:cs="Arial"/>
          <w:szCs w:val="22"/>
        </w:rPr>
        <w:t>b)</w:t>
      </w:r>
      <w:r w:rsidR="00DE0826" w:rsidRPr="006813A6">
        <w:rPr>
          <w:rFonts w:ascii="Calibri" w:hAnsi="Calibri" w:cs="Arial"/>
          <w:szCs w:val="22"/>
        </w:rPr>
        <w:tab/>
        <w:t>Za nájem prodejního stánku</w:t>
      </w:r>
      <w:r w:rsidR="009609C1" w:rsidRPr="006813A6">
        <w:rPr>
          <w:rFonts w:ascii="Calibri" w:hAnsi="Calibri" w:cs="Arial"/>
          <w:szCs w:val="22"/>
        </w:rPr>
        <w:t xml:space="preserve"> činí nájemné za jeden rok nájmu</w:t>
      </w:r>
      <w:r w:rsidR="00E45D22" w:rsidRPr="006813A6">
        <w:rPr>
          <w:rFonts w:ascii="Calibri" w:hAnsi="Calibri" w:cs="Arial"/>
          <w:szCs w:val="22"/>
        </w:rPr>
        <w:t xml:space="preserve"> ………………</w:t>
      </w:r>
      <w:r w:rsidR="009609C1" w:rsidRPr="006813A6">
        <w:rPr>
          <w:rFonts w:ascii="Calibri" w:hAnsi="Calibri" w:cs="Arial"/>
          <w:szCs w:val="22"/>
        </w:rPr>
        <w:t>,- Kč (slovy:</w:t>
      </w:r>
      <w:r w:rsidR="00E45D22" w:rsidRPr="006813A6">
        <w:rPr>
          <w:rFonts w:ascii="Calibri" w:hAnsi="Calibri" w:cs="Arial"/>
          <w:szCs w:val="22"/>
        </w:rPr>
        <w:t>…………….</w:t>
      </w:r>
      <w:r w:rsidR="009609C1" w:rsidRPr="006813A6">
        <w:rPr>
          <w:rFonts w:ascii="Calibri" w:hAnsi="Calibri" w:cs="Arial"/>
          <w:szCs w:val="22"/>
        </w:rPr>
        <w:t xml:space="preserve">korun českých). </w:t>
      </w:r>
      <w:r w:rsidR="00DE0826" w:rsidRPr="006813A6">
        <w:rPr>
          <w:rFonts w:ascii="Calibri" w:hAnsi="Calibri" w:cs="Arial"/>
          <w:szCs w:val="22"/>
        </w:rPr>
        <w:t>Toto nájemné je osvobozeno od DPH dle ustanovení § 56a zákona č. 235/2004 Sb., o dani z přidané hodnoty, v platném znění</w:t>
      </w:r>
      <w:r w:rsidR="00E45D22" w:rsidRPr="006813A6">
        <w:rPr>
          <w:rFonts w:ascii="Calibri" w:hAnsi="Calibri" w:cs="Arial"/>
          <w:szCs w:val="22"/>
        </w:rPr>
        <w:t xml:space="preserve"> (dále jen „nájemné“).</w:t>
      </w:r>
    </w:p>
    <w:p w14:paraId="0A4C332E" w14:textId="77777777" w:rsidR="00DB276A" w:rsidRPr="006813A6" w:rsidRDefault="00DB276A" w:rsidP="00DE0826">
      <w:pPr>
        <w:ind w:left="360"/>
        <w:rPr>
          <w:rFonts w:ascii="Calibri" w:hAnsi="Calibri" w:cs="Arial"/>
          <w:szCs w:val="22"/>
        </w:rPr>
      </w:pPr>
    </w:p>
    <w:p w14:paraId="285414EC" w14:textId="1DE1CCCB" w:rsidR="009609C1" w:rsidRPr="006813A6" w:rsidRDefault="009609C1" w:rsidP="009609C1">
      <w:pPr>
        <w:numPr>
          <w:ilvl w:val="0"/>
          <w:numId w:val="38"/>
        </w:numPr>
        <w:rPr>
          <w:rFonts w:ascii="Calibri" w:hAnsi="Calibri" w:cs="Arial"/>
          <w:b/>
          <w:szCs w:val="22"/>
        </w:rPr>
      </w:pPr>
      <w:r w:rsidRPr="006813A6">
        <w:rPr>
          <w:rFonts w:ascii="Calibri" w:hAnsi="Calibri" w:cs="Arial"/>
          <w:szCs w:val="22"/>
        </w:rPr>
        <w:t>Celková výše platby</w:t>
      </w:r>
      <w:r w:rsidR="00B0248C" w:rsidRPr="006813A6">
        <w:rPr>
          <w:rFonts w:ascii="Calibri" w:hAnsi="Calibri" w:cs="Arial"/>
          <w:szCs w:val="22"/>
        </w:rPr>
        <w:t xml:space="preserve"> ročního nájemného</w:t>
      </w:r>
      <w:r w:rsidRPr="006813A6">
        <w:rPr>
          <w:rFonts w:ascii="Calibri" w:hAnsi="Calibri" w:cs="Arial"/>
          <w:szCs w:val="22"/>
        </w:rPr>
        <w:t xml:space="preserve"> uvedená v předchozím odstavci za jeden rok nájmu</w:t>
      </w:r>
      <w:r w:rsidR="00E45D22" w:rsidRPr="006813A6">
        <w:rPr>
          <w:rFonts w:ascii="Calibri" w:hAnsi="Calibri" w:cs="Arial"/>
          <w:szCs w:val="22"/>
        </w:rPr>
        <w:t xml:space="preserve"> </w:t>
      </w:r>
      <w:r w:rsidRPr="006813A6">
        <w:rPr>
          <w:rFonts w:ascii="Calibri" w:hAnsi="Calibri" w:cs="Arial"/>
          <w:szCs w:val="22"/>
        </w:rPr>
        <w:t xml:space="preserve">činí </w:t>
      </w:r>
      <w:r w:rsidR="00B0248C" w:rsidRPr="006813A6">
        <w:rPr>
          <w:rFonts w:ascii="Calibri" w:hAnsi="Calibri" w:cs="Arial"/>
          <w:b/>
          <w:szCs w:val="22"/>
        </w:rPr>
        <w:t>…………</w:t>
      </w:r>
      <w:r w:rsidRPr="006813A6">
        <w:rPr>
          <w:rFonts w:ascii="Calibri" w:hAnsi="Calibri" w:cs="Arial"/>
          <w:b/>
          <w:szCs w:val="22"/>
        </w:rPr>
        <w:t>,- Kč včetně DPH (dále jen „nájemné“).</w:t>
      </w:r>
    </w:p>
    <w:p w14:paraId="3CB377D4" w14:textId="306D57B7" w:rsidR="001F4908" w:rsidRPr="006813A6" w:rsidRDefault="001F4908" w:rsidP="006D6021">
      <w:pPr>
        <w:numPr>
          <w:ilvl w:val="0"/>
          <w:numId w:val="38"/>
        </w:numPr>
        <w:rPr>
          <w:rFonts w:ascii="Calibri" w:hAnsi="Calibri"/>
          <w:szCs w:val="22"/>
        </w:rPr>
      </w:pPr>
      <w:r w:rsidRPr="006813A6">
        <w:rPr>
          <w:rFonts w:ascii="Calibri" w:hAnsi="Calibri"/>
          <w:szCs w:val="22"/>
        </w:rPr>
        <w:t>Úhrada nájemného za předmět</w:t>
      </w:r>
      <w:r w:rsidR="00DB276A" w:rsidRPr="006813A6">
        <w:rPr>
          <w:rFonts w:ascii="Calibri" w:hAnsi="Calibri"/>
          <w:szCs w:val="22"/>
        </w:rPr>
        <w:t xml:space="preserve"> nájmu bude probíhat formou dvou ročních plateb, vždy každá ve výši </w:t>
      </w:r>
      <w:r w:rsidR="005C0AA9" w:rsidRPr="006813A6">
        <w:rPr>
          <w:rFonts w:ascii="Calibri" w:hAnsi="Calibri"/>
          <w:szCs w:val="22"/>
        </w:rPr>
        <w:t xml:space="preserve">½ </w:t>
      </w:r>
      <w:r w:rsidRPr="006813A6">
        <w:rPr>
          <w:rFonts w:ascii="Calibri" w:hAnsi="Calibri"/>
          <w:szCs w:val="22"/>
        </w:rPr>
        <w:t xml:space="preserve">ročního nájmu. Toto nájemné bude nájemce hradit převodem příslušné částky na bankovní účet pronajímatele, který je uvedený v záhlaví této smlouvy, a to vždy na základě faktury se 21 </w:t>
      </w:r>
      <w:r w:rsidRPr="006813A6">
        <w:rPr>
          <w:rFonts w:ascii="Calibri" w:hAnsi="Calibri"/>
          <w:szCs w:val="22"/>
        </w:rPr>
        <w:lastRenderedPageBreak/>
        <w:t>denní splatností tohoto daňového dokladu vystaveného pronajímatelem v termínu k</w:t>
      </w:r>
      <w:r w:rsidR="00DB276A" w:rsidRPr="006813A6">
        <w:rPr>
          <w:rFonts w:ascii="Calibri" w:hAnsi="Calibri"/>
          <w:szCs w:val="22"/>
        </w:rPr>
        <w:t>e dni 31. 8.</w:t>
      </w:r>
      <w:r w:rsidR="00E45D22" w:rsidRPr="006813A6">
        <w:rPr>
          <w:rFonts w:ascii="Calibri" w:hAnsi="Calibri"/>
          <w:szCs w:val="22"/>
        </w:rPr>
        <w:t xml:space="preserve"> běžného kalendářního roku</w:t>
      </w:r>
      <w:r w:rsidR="00DB276A" w:rsidRPr="006813A6">
        <w:rPr>
          <w:rFonts w:ascii="Calibri" w:hAnsi="Calibri"/>
          <w:szCs w:val="22"/>
        </w:rPr>
        <w:t xml:space="preserve"> a</w:t>
      </w:r>
      <w:r w:rsidR="00E45D22" w:rsidRPr="006813A6">
        <w:rPr>
          <w:rFonts w:ascii="Calibri" w:hAnsi="Calibri"/>
          <w:szCs w:val="22"/>
        </w:rPr>
        <w:t xml:space="preserve"> ke dni</w:t>
      </w:r>
      <w:r w:rsidR="00DB276A" w:rsidRPr="006813A6">
        <w:rPr>
          <w:rFonts w:ascii="Calibri" w:hAnsi="Calibri"/>
          <w:szCs w:val="22"/>
        </w:rPr>
        <w:t xml:space="preserve"> </w:t>
      </w:r>
      <w:r w:rsidRPr="006813A6">
        <w:rPr>
          <w:rFonts w:ascii="Calibri" w:hAnsi="Calibri"/>
          <w:szCs w:val="22"/>
        </w:rPr>
        <w:t xml:space="preserve">31. 10. </w:t>
      </w:r>
      <w:r w:rsidR="00E45D22" w:rsidRPr="006813A6">
        <w:rPr>
          <w:rFonts w:ascii="Calibri" w:hAnsi="Calibri"/>
          <w:szCs w:val="22"/>
        </w:rPr>
        <w:t>běžného kalendářního roku.</w:t>
      </w:r>
      <w:r w:rsidR="00DB276A" w:rsidRPr="006813A6">
        <w:rPr>
          <w:rFonts w:ascii="Calibri" w:hAnsi="Calibri"/>
          <w:szCs w:val="22"/>
        </w:rPr>
        <w:t xml:space="preserve"> </w:t>
      </w:r>
      <w:r w:rsidRPr="006813A6">
        <w:rPr>
          <w:rFonts w:ascii="Calibri" w:hAnsi="Calibri"/>
          <w:szCs w:val="22"/>
        </w:rPr>
        <w:t>Variabilní symbol je vždy číslo faktury. Platba se považuje za realizovanou dnem jejího připsání na účet pronajímatele. Platí, že dostane-li se pronajímatel do prodlení s vystavením faktury, prodlužuje se nájemci lhůta k úhradě dané faktury o dobu tohoto prodlení.</w:t>
      </w:r>
    </w:p>
    <w:p w14:paraId="00567014" w14:textId="77777777" w:rsidR="004A7E13" w:rsidRPr="006813A6" w:rsidRDefault="004A7E13" w:rsidP="004A7E13">
      <w:pPr>
        <w:pStyle w:val="Odstavecseseznamem"/>
        <w:numPr>
          <w:ilvl w:val="0"/>
          <w:numId w:val="38"/>
        </w:numPr>
        <w:rPr>
          <w:rFonts w:ascii="Calibri" w:hAnsi="Calibri"/>
          <w:szCs w:val="22"/>
        </w:rPr>
      </w:pPr>
      <w:r w:rsidRPr="006813A6">
        <w:rPr>
          <w:rFonts w:ascii="Calibri" w:hAnsi="Calibri"/>
          <w:szCs w:val="22"/>
        </w:rPr>
        <w:t>Nájemné se počínaje rokem 2027 valorizuje vždy k 1. 1. každého roku, a to z důvodu inflace, vyjádřené průměrnou roční mírou inflace spotřebitelských cen za předcházející rok vyhlášenou Českým statistickým úřadem; nájemné zvýšené z důvodu inflace se považuje za sjednané nájemné. Toto zvýšení nájemného pronajímatel nájemci písemně oznámí zpravidla do 31. března příslušného roku. V případě záporné inflace se výše nájemné pro daný rok neupravuje. Nezaplacené nájemné z důvodu zvýšení nájemného za příslušné měsíce je splatné spolu s nejbližším nájemným následujícím po doručení písemného oznámení pronajímatele v každém takovém roce. Výsledná výše nájemného se vždy zaokrouhlí na desetikoruny směrem nahoru. Zvýšení nájemného pronajímatel nájemci oznámí bez nutnosti uzavírat dodatek k této smlouvě, strany spolu mohou uzavřít dodatek s deklaratorními účinky.</w:t>
      </w:r>
    </w:p>
    <w:p w14:paraId="577AD355" w14:textId="77777777" w:rsidR="001F4908" w:rsidRPr="006813A6" w:rsidRDefault="001F4908" w:rsidP="001F4908">
      <w:pPr>
        <w:numPr>
          <w:ilvl w:val="0"/>
          <w:numId w:val="38"/>
        </w:numPr>
        <w:rPr>
          <w:rFonts w:ascii="Calibri" w:hAnsi="Calibri"/>
          <w:szCs w:val="22"/>
        </w:rPr>
      </w:pPr>
      <w:r w:rsidRPr="006813A6">
        <w:rPr>
          <w:rFonts w:ascii="Calibri" w:hAnsi="Calibri"/>
          <w:szCs w:val="22"/>
        </w:rPr>
        <w:t>V případě ukončení nájmu je nájemce povinen hradit částku odpovídající nájemnému až do okamžiku vyklizení a předání předmětu nájmu pronajímateli.</w:t>
      </w:r>
    </w:p>
    <w:p w14:paraId="1E0A4643" w14:textId="77777777" w:rsidR="00742F29" w:rsidRPr="006813A6" w:rsidRDefault="00742F29" w:rsidP="00DB276A">
      <w:pPr>
        <w:ind w:left="360" w:hanging="360"/>
        <w:rPr>
          <w:rFonts w:ascii="Calibri" w:hAnsi="Calibri"/>
        </w:rPr>
      </w:pPr>
    </w:p>
    <w:p w14:paraId="0B363EC7" w14:textId="77777777" w:rsidR="00742F29" w:rsidRPr="006813A6" w:rsidRDefault="00742F29" w:rsidP="00A644C6">
      <w:pPr>
        <w:tabs>
          <w:tab w:val="left" w:pos="0"/>
        </w:tabs>
        <w:rPr>
          <w:rFonts w:ascii="Calibri" w:hAnsi="Calibri" w:cs="Arial"/>
          <w:szCs w:val="22"/>
        </w:rPr>
      </w:pPr>
    </w:p>
    <w:p w14:paraId="3B1301E1" w14:textId="77777777" w:rsidR="00742F29" w:rsidRPr="006813A6" w:rsidRDefault="00742F29">
      <w:pPr>
        <w:jc w:val="center"/>
        <w:rPr>
          <w:rFonts w:ascii="Calibri" w:hAnsi="Calibri" w:cs="Arial"/>
          <w:b/>
          <w:szCs w:val="22"/>
        </w:rPr>
      </w:pPr>
    </w:p>
    <w:p w14:paraId="633BE74F" w14:textId="77777777" w:rsidR="00742F29" w:rsidRPr="006813A6" w:rsidRDefault="00742F29">
      <w:pPr>
        <w:jc w:val="center"/>
        <w:rPr>
          <w:rFonts w:ascii="Calibri" w:hAnsi="Calibri" w:cs="Arial"/>
          <w:b/>
          <w:szCs w:val="22"/>
        </w:rPr>
      </w:pPr>
      <w:r w:rsidRPr="006813A6">
        <w:rPr>
          <w:rFonts w:ascii="Calibri" w:hAnsi="Calibri" w:cs="Arial"/>
          <w:b/>
          <w:szCs w:val="22"/>
        </w:rPr>
        <w:t>Článek V.</w:t>
      </w:r>
    </w:p>
    <w:p w14:paraId="0C25A1FC" w14:textId="77777777" w:rsidR="00742F29" w:rsidRPr="006813A6" w:rsidRDefault="00742F29">
      <w:pPr>
        <w:jc w:val="center"/>
        <w:rPr>
          <w:rFonts w:ascii="Calibri" w:hAnsi="Calibri" w:cs="Arial"/>
          <w:b/>
        </w:rPr>
      </w:pPr>
      <w:r w:rsidRPr="006813A6">
        <w:rPr>
          <w:rFonts w:ascii="Calibri" w:hAnsi="Calibri" w:cs="Arial"/>
          <w:b/>
          <w:szCs w:val="22"/>
        </w:rPr>
        <w:t>Služby související s nájemním vztahem, jejich cena a splatnost</w:t>
      </w:r>
    </w:p>
    <w:p w14:paraId="1AC403AF" w14:textId="77777777" w:rsidR="00742F29" w:rsidRPr="006813A6" w:rsidRDefault="00742F29">
      <w:pPr>
        <w:ind w:left="360" w:hanging="360"/>
        <w:rPr>
          <w:rFonts w:ascii="Calibri" w:hAnsi="Calibri" w:cs="Arial"/>
          <w:sz w:val="12"/>
          <w:szCs w:val="12"/>
        </w:rPr>
      </w:pPr>
    </w:p>
    <w:p w14:paraId="6CCE20D2" w14:textId="77777777" w:rsidR="00742F29" w:rsidRPr="006813A6" w:rsidRDefault="00742F29" w:rsidP="00B25BAF">
      <w:pPr>
        <w:numPr>
          <w:ilvl w:val="0"/>
          <w:numId w:val="15"/>
        </w:numPr>
        <w:tabs>
          <w:tab w:val="clear" w:pos="720"/>
          <w:tab w:val="num" w:pos="426"/>
        </w:tabs>
        <w:ind w:left="426"/>
        <w:rPr>
          <w:rFonts w:ascii="Calibri" w:hAnsi="Calibri" w:cs="Arial"/>
          <w:szCs w:val="22"/>
        </w:rPr>
      </w:pPr>
      <w:r w:rsidRPr="006813A6">
        <w:rPr>
          <w:rFonts w:ascii="Calibri" w:hAnsi="Calibri" w:cs="Arial"/>
          <w:szCs w:val="22"/>
        </w:rPr>
        <w:t>V souvislosti s pronájmem poskytuje pronajímatel nájemci tyto služby (dále jen „služby“):</w:t>
      </w:r>
    </w:p>
    <w:p w14:paraId="3ACE06BC" w14:textId="77777777" w:rsidR="00742F29" w:rsidRPr="006813A6" w:rsidRDefault="00742F29">
      <w:pPr>
        <w:ind w:firstLine="708"/>
        <w:rPr>
          <w:rFonts w:ascii="Calibri" w:hAnsi="Calibri" w:cs="Arial"/>
          <w:szCs w:val="22"/>
        </w:rPr>
      </w:pPr>
      <w:r w:rsidRPr="006813A6">
        <w:rPr>
          <w:rFonts w:ascii="Calibri" w:hAnsi="Calibri" w:cs="Arial"/>
          <w:szCs w:val="22"/>
        </w:rPr>
        <w:t>el.</w:t>
      </w:r>
      <w:r w:rsidR="00FD0DB5" w:rsidRPr="006813A6">
        <w:rPr>
          <w:rFonts w:ascii="Calibri" w:hAnsi="Calibri" w:cs="Arial"/>
          <w:szCs w:val="22"/>
        </w:rPr>
        <w:t xml:space="preserve"> </w:t>
      </w:r>
      <w:r w:rsidRPr="006813A6">
        <w:rPr>
          <w:rFonts w:ascii="Calibri" w:hAnsi="Calibri" w:cs="Arial"/>
          <w:szCs w:val="22"/>
        </w:rPr>
        <w:t>energie</w:t>
      </w:r>
    </w:p>
    <w:p w14:paraId="0CE52A40" w14:textId="77777777" w:rsidR="00742F29" w:rsidRPr="006813A6" w:rsidRDefault="00742F29" w:rsidP="00B25BAF">
      <w:pPr>
        <w:numPr>
          <w:ilvl w:val="0"/>
          <w:numId w:val="15"/>
        </w:numPr>
        <w:tabs>
          <w:tab w:val="clear" w:pos="720"/>
          <w:tab w:val="num" w:pos="426"/>
        </w:tabs>
        <w:ind w:left="426"/>
        <w:rPr>
          <w:rFonts w:ascii="Calibri" w:hAnsi="Calibri"/>
        </w:rPr>
      </w:pPr>
      <w:r w:rsidRPr="006813A6">
        <w:rPr>
          <w:rFonts w:ascii="Calibri" w:hAnsi="Calibri"/>
        </w:rPr>
        <w:t>Způsob vyúčtování těchto služeb:</w:t>
      </w:r>
    </w:p>
    <w:p w14:paraId="4E928575" w14:textId="77777777" w:rsidR="00742F29" w:rsidRPr="006813A6" w:rsidRDefault="00742F29" w:rsidP="00670E5F">
      <w:pPr>
        <w:ind w:left="720"/>
        <w:rPr>
          <w:rFonts w:ascii="Calibri" w:hAnsi="Calibri" w:cs="Arial"/>
          <w:szCs w:val="22"/>
        </w:rPr>
      </w:pPr>
      <w:r w:rsidRPr="006813A6">
        <w:rPr>
          <w:rFonts w:ascii="Calibri" w:hAnsi="Calibri"/>
        </w:rPr>
        <w:t>el. e</w:t>
      </w:r>
      <w:r w:rsidR="00E21D1F" w:rsidRPr="006813A6">
        <w:rPr>
          <w:rFonts w:ascii="Calibri" w:hAnsi="Calibri"/>
        </w:rPr>
        <w:t>nergie – přeúčtování skutečné spotřeby</w:t>
      </w:r>
      <w:r w:rsidRPr="006813A6">
        <w:rPr>
          <w:rFonts w:ascii="Calibri" w:hAnsi="Calibri"/>
        </w:rPr>
        <w:t xml:space="preserve"> dle elektroměru č. </w:t>
      </w:r>
      <w:r w:rsidR="00382139" w:rsidRPr="006813A6">
        <w:rPr>
          <w:rFonts w:ascii="Calibri" w:hAnsi="Calibri"/>
        </w:rPr>
        <w:t>1074241593</w:t>
      </w:r>
      <w:r w:rsidRPr="006813A6">
        <w:rPr>
          <w:rFonts w:ascii="Calibri" w:hAnsi="Calibri"/>
        </w:rPr>
        <w:t>.</w:t>
      </w:r>
      <w:r w:rsidRPr="006813A6">
        <w:rPr>
          <w:rFonts w:ascii="Calibri" w:hAnsi="Calibri" w:cs="Arial"/>
          <w:szCs w:val="22"/>
        </w:rPr>
        <w:t xml:space="preserve"> </w:t>
      </w:r>
    </w:p>
    <w:p w14:paraId="6616B9C9" w14:textId="77777777" w:rsidR="00742F29" w:rsidRPr="006813A6" w:rsidRDefault="00742F29" w:rsidP="00617A15">
      <w:pPr>
        <w:numPr>
          <w:ilvl w:val="0"/>
          <w:numId w:val="15"/>
        </w:numPr>
        <w:tabs>
          <w:tab w:val="clear" w:pos="720"/>
          <w:tab w:val="num" w:pos="426"/>
        </w:tabs>
        <w:ind w:left="426"/>
        <w:rPr>
          <w:rFonts w:ascii="Calibri" w:hAnsi="Calibri"/>
        </w:rPr>
      </w:pPr>
      <w:r w:rsidRPr="006813A6">
        <w:rPr>
          <w:rFonts w:ascii="Calibri" w:hAnsi="Calibri"/>
        </w:rPr>
        <w:t>Cena služeb:  el. energie sazba za KW D dle vyúčtování</w:t>
      </w:r>
      <w:r w:rsidR="00E21D1F" w:rsidRPr="006813A6">
        <w:rPr>
          <w:rFonts w:ascii="Calibri" w:hAnsi="Calibri"/>
        </w:rPr>
        <w:t xml:space="preserve"> od</w:t>
      </w:r>
      <w:r w:rsidRPr="006813A6">
        <w:rPr>
          <w:rFonts w:ascii="Calibri" w:hAnsi="Calibri"/>
        </w:rPr>
        <w:t xml:space="preserve"> dodavatele el. energie</w:t>
      </w:r>
      <w:r w:rsidR="00966A28" w:rsidRPr="006813A6">
        <w:rPr>
          <w:rFonts w:ascii="Calibri" w:hAnsi="Calibri"/>
        </w:rPr>
        <w:t>.</w:t>
      </w:r>
      <w:r w:rsidRPr="006813A6">
        <w:rPr>
          <w:rFonts w:ascii="Calibri" w:hAnsi="Calibri"/>
        </w:rPr>
        <w:t xml:space="preserve">  </w:t>
      </w:r>
    </w:p>
    <w:p w14:paraId="10E23D86" w14:textId="04C1EBD5" w:rsidR="00742F29" w:rsidRPr="006813A6" w:rsidRDefault="00E21D1F" w:rsidP="00617A15">
      <w:pPr>
        <w:numPr>
          <w:ilvl w:val="0"/>
          <w:numId w:val="15"/>
        </w:numPr>
        <w:tabs>
          <w:tab w:val="clear" w:pos="720"/>
          <w:tab w:val="num" w:pos="426"/>
        </w:tabs>
        <w:ind w:left="426"/>
        <w:rPr>
          <w:rFonts w:ascii="Calibri" w:hAnsi="Calibri" w:cs="Arial"/>
          <w:szCs w:val="22"/>
        </w:rPr>
      </w:pPr>
      <w:r w:rsidRPr="006813A6">
        <w:rPr>
          <w:rFonts w:ascii="Calibri" w:hAnsi="Calibri" w:cs="Arial"/>
          <w:szCs w:val="22"/>
        </w:rPr>
        <w:t>Úhrada za spotřebovanou elektrickou energii</w:t>
      </w:r>
      <w:r w:rsidR="00742F29" w:rsidRPr="006813A6">
        <w:rPr>
          <w:rFonts w:ascii="Calibri" w:hAnsi="Calibri" w:cs="Arial"/>
          <w:szCs w:val="22"/>
        </w:rPr>
        <w:t xml:space="preserve"> bude účtována samostatně</w:t>
      </w:r>
      <w:r w:rsidR="005D5018" w:rsidRPr="006813A6">
        <w:rPr>
          <w:rFonts w:ascii="Calibri" w:hAnsi="Calibri" w:cs="Arial"/>
          <w:szCs w:val="22"/>
        </w:rPr>
        <w:t xml:space="preserve"> 1 x ročně</w:t>
      </w:r>
      <w:r w:rsidR="00742F29" w:rsidRPr="006813A6">
        <w:rPr>
          <w:rFonts w:ascii="Calibri" w:hAnsi="Calibri" w:cs="Arial"/>
          <w:szCs w:val="22"/>
        </w:rPr>
        <w:t xml:space="preserve"> na základě odečtu </w:t>
      </w:r>
      <w:r w:rsidRPr="006813A6">
        <w:rPr>
          <w:rFonts w:ascii="Calibri" w:hAnsi="Calibri" w:cs="Arial"/>
          <w:szCs w:val="22"/>
        </w:rPr>
        <w:t xml:space="preserve">předmětného elektroměru </w:t>
      </w:r>
      <w:r w:rsidR="00742F29" w:rsidRPr="006813A6">
        <w:rPr>
          <w:rFonts w:ascii="Calibri" w:hAnsi="Calibri" w:cs="Arial"/>
          <w:szCs w:val="22"/>
        </w:rPr>
        <w:t xml:space="preserve">vždy za uplynulý kalendářní rok. </w:t>
      </w:r>
    </w:p>
    <w:p w14:paraId="1E80F863" w14:textId="755C4B81" w:rsidR="00075E93" w:rsidRPr="006813A6" w:rsidRDefault="00075E93" w:rsidP="00617A15">
      <w:pPr>
        <w:numPr>
          <w:ilvl w:val="0"/>
          <w:numId w:val="15"/>
        </w:numPr>
        <w:tabs>
          <w:tab w:val="clear" w:pos="720"/>
          <w:tab w:val="num" w:pos="426"/>
        </w:tabs>
        <w:ind w:left="426"/>
        <w:rPr>
          <w:rFonts w:ascii="Calibri" w:hAnsi="Calibri" w:cs="Arial"/>
          <w:szCs w:val="22"/>
        </w:rPr>
      </w:pPr>
      <w:r w:rsidRPr="006813A6">
        <w:rPr>
          <w:rFonts w:ascii="Calibri" w:hAnsi="Calibri" w:cs="Arial"/>
          <w:szCs w:val="22"/>
        </w:rPr>
        <w:t>Služby související s nájemním vztahem a způsob jejich platby jsou dále blíže specifikovány v příloze č. 1, která je nedílnou součástí této smlouvy.</w:t>
      </w:r>
    </w:p>
    <w:p w14:paraId="525EE790" w14:textId="77777777" w:rsidR="00DB276A" w:rsidRPr="006813A6" w:rsidRDefault="00DB276A" w:rsidP="00DB276A">
      <w:pPr>
        <w:rPr>
          <w:rFonts w:ascii="Calibri" w:hAnsi="Calibri" w:cs="Arial"/>
          <w:b/>
          <w:szCs w:val="22"/>
        </w:rPr>
      </w:pPr>
    </w:p>
    <w:p w14:paraId="1DE66DC2" w14:textId="77777777" w:rsidR="00DB276A" w:rsidRPr="006813A6" w:rsidRDefault="00DB276A" w:rsidP="00DB276A">
      <w:pPr>
        <w:jc w:val="center"/>
        <w:rPr>
          <w:rFonts w:ascii="Calibri" w:hAnsi="Calibri" w:cs="Arial"/>
          <w:b/>
          <w:szCs w:val="22"/>
        </w:rPr>
      </w:pPr>
      <w:r w:rsidRPr="006813A6">
        <w:rPr>
          <w:rFonts w:ascii="Calibri" w:hAnsi="Calibri" w:cs="Arial"/>
          <w:b/>
          <w:szCs w:val="22"/>
        </w:rPr>
        <w:t>Článek VI.</w:t>
      </w:r>
    </w:p>
    <w:p w14:paraId="2C0D7B47" w14:textId="77777777" w:rsidR="00DB276A" w:rsidRPr="006813A6" w:rsidRDefault="00DB276A" w:rsidP="00DB276A">
      <w:pPr>
        <w:jc w:val="center"/>
        <w:rPr>
          <w:rFonts w:ascii="Calibri" w:hAnsi="Calibri" w:cs="Arial"/>
          <w:b/>
          <w:szCs w:val="22"/>
        </w:rPr>
      </w:pPr>
      <w:r w:rsidRPr="006813A6">
        <w:rPr>
          <w:rFonts w:ascii="Calibri" w:hAnsi="Calibri" w:cs="Arial"/>
          <w:b/>
          <w:szCs w:val="22"/>
        </w:rPr>
        <w:t>Podnájem</w:t>
      </w:r>
    </w:p>
    <w:p w14:paraId="1C3F176E" w14:textId="77777777" w:rsidR="00DB276A" w:rsidRPr="006813A6" w:rsidRDefault="00DB276A" w:rsidP="00DB276A">
      <w:pPr>
        <w:ind w:left="708" w:hanging="708"/>
        <w:rPr>
          <w:rFonts w:ascii="Calibri" w:hAnsi="Calibri" w:cs="Arial"/>
          <w:szCs w:val="22"/>
        </w:rPr>
      </w:pPr>
      <w:r w:rsidRPr="006813A6">
        <w:rPr>
          <w:rFonts w:ascii="Calibri" w:hAnsi="Calibri" w:cs="Arial"/>
          <w:szCs w:val="22"/>
        </w:rPr>
        <w:t>1.</w:t>
      </w:r>
      <w:r w:rsidRPr="006813A6">
        <w:rPr>
          <w:rFonts w:ascii="Calibri" w:hAnsi="Calibri" w:cs="Arial"/>
          <w:szCs w:val="22"/>
        </w:rPr>
        <w:tab/>
        <w:t>Nájemce není oprávněn přenechat předmět nájmu ani jeho část do podnájmu další osobě, s výjimkou případu předchozího písemného souhlasu pronajímatele a Ministerstva kultury.</w:t>
      </w:r>
    </w:p>
    <w:p w14:paraId="3B729920" w14:textId="65667E08" w:rsidR="00DB276A" w:rsidRPr="006813A6" w:rsidRDefault="00DB276A" w:rsidP="00DB276A">
      <w:pPr>
        <w:ind w:left="708" w:hanging="708"/>
        <w:rPr>
          <w:rFonts w:ascii="Calibri" w:hAnsi="Calibri" w:cs="Arial"/>
          <w:szCs w:val="22"/>
        </w:rPr>
      </w:pPr>
      <w:r w:rsidRPr="006813A6">
        <w:rPr>
          <w:rFonts w:ascii="Calibri" w:hAnsi="Calibri" w:cs="Arial"/>
          <w:szCs w:val="22"/>
        </w:rPr>
        <w:t>2.</w:t>
      </w:r>
      <w:r w:rsidRPr="006813A6">
        <w:rPr>
          <w:rFonts w:ascii="Calibri" w:hAnsi="Calibri" w:cs="Arial"/>
          <w:szCs w:val="22"/>
        </w:rPr>
        <w:tab/>
        <w:t xml:space="preserve">Za porušení povinnosti uvedené v odst. 1 tohoto článku, je nájemce povinen zaplatit smluvní pokutu ve výši </w:t>
      </w:r>
      <w:r w:rsidR="008962BF" w:rsidRPr="006813A6">
        <w:rPr>
          <w:rFonts w:ascii="Calibri" w:hAnsi="Calibri" w:cs="Arial"/>
          <w:szCs w:val="22"/>
        </w:rPr>
        <w:t>1</w:t>
      </w:r>
      <w:r w:rsidRPr="006813A6">
        <w:rPr>
          <w:rFonts w:ascii="Calibri" w:hAnsi="Calibri" w:cs="Arial"/>
          <w:szCs w:val="22"/>
        </w:rPr>
        <w:t xml:space="preserve">0 000,- Kč za každý takovýto případ. </w:t>
      </w:r>
    </w:p>
    <w:p w14:paraId="36692303" w14:textId="77777777" w:rsidR="00DB276A" w:rsidRPr="006813A6" w:rsidRDefault="00DB276A" w:rsidP="00DB276A">
      <w:pPr>
        <w:rPr>
          <w:rFonts w:ascii="Calibri" w:hAnsi="Calibri" w:cs="Arial"/>
          <w:b/>
          <w:szCs w:val="22"/>
        </w:rPr>
      </w:pPr>
    </w:p>
    <w:p w14:paraId="7A710161" w14:textId="77777777" w:rsidR="00DB276A" w:rsidRPr="006813A6" w:rsidRDefault="00DB276A" w:rsidP="00DB276A">
      <w:pPr>
        <w:jc w:val="center"/>
        <w:rPr>
          <w:rFonts w:ascii="Calibri" w:hAnsi="Calibri" w:cs="Arial"/>
          <w:b/>
          <w:szCs w:val="22"/>
        </w:rPr>
      </w:pPr>
      <w:r w:rsidRPr="006813A6">
        <w:rPr>
          <w:rFonts w:ascii="Calibri" w:hAnsi="Calibri" w:cs="Arial"/>
          <w:b/>
          <w:szCs w:val="22"/>
        </w:rPr>
        <w:t>Článek VII.</w:t>
      </w:r>
    </w:p>
    <w:p w14:paraId="5C4ED787" w14:textId="77777777" w:rsidR="00DB276A" w:rsidRPr="006813A6" w:rsidRDefault="00DB276A" w:rsidP="00DB276A">
      <w:pPr>
        <w:jc w:val="center"/>
        <w:rPr>
          <w:rFonts w:ascii="Calibri" w:hAnsi="Calibri" w:cs="Arial"/>
          <w:b/>
          <w:szCs w:val="22"/>
        </w:rPr>
      </w:pPr>
      <w:r w:rsidRPr="006813A6">
        <w:rPr>
          <w:rFonts w:ascii="Calibri" w:hAnsi="Calibri" w:cs="Arial"/>
          <w:b/>
          <w:szCs w:val="22"/>
        </w:rPr>
        <w:t>Stavební a jiné úpravy</w:t>
      </w:r>
    </w:p>
    <w:p w14:paraId="57AF4875" w14:textId="77777777" w:rsidR="00DB276A" w:rsidRPr="006813A6" w:rsidRDefault="00DB276A" w:rsidP="00DB276A">
      <w:pPr>
        <w:ind w:left="708" w:hanging="708"/>
        <w:rPr>
          <w:rFonts w:ascii="Calibri" w:hAnsi="Calibri" w:cs="Arial"/>
          <w:szCs w:val="22"/>
        </w:rPr>
      </w:pPr>
      <w:r w:rsidRPr="006813A6">
        <w:rPr>
          <w:rFonts w:ascii="Calibri" w:hAnsi="Calibri" w:cs="Arial"/>
          <w:szCs w:val="22"/>
        </w:rPr>
        <w:t>1.</w:t>
      </w:r>
      <w:r w:rsidRPr="006813A6">
        <w:rPr>
          <w:rFonts w:ascii="Calibri" w:hAnsi="Calibri" w:cs="Arial"/>
          <w:szCs w:val="22"/>
        </w:rPr>
        <w:tab/>
        <w:t>Veškeré opravy a stavební úpravy prováděné na přání nájemce, které bude nájemce v předmětu nájmu provádět, budou realizovány na jeho náklad. Nájemce je povinen veškeré stavební úpravy předmětu pronájmu písemně oznámit pronajímateli a vyžádat si předem jeho písemní souhlas s jejich provedením. Nájemce je dále povinen před započetím stavebních úprav vyžadujících ohlášení nebo povolení ve smyslu zákona č. 183/2006 Sb. o územním plánování a stavebním řádu (stavební zákon), v platném znění, vyžádat si patřičná povolení nebo takovou činnost ohlásit orgánu určenému tímto předpisem.</w:t>
      </w:r>
    </w:p>
    <w:p w14:paraId="7A7B985A" w14:textId="77777777" w:rsidR="00DB276A" w:rsidRPr="006813A6" w:rsidRDefault="00DB276A" w:rsidP="00DB276A">
      <w:pPr>
        <w:rPr>
          <w:rFonts w:ascii="Calibri" w:hAnsi="Calibri" w:cs="Arial"/>
          <w:szCs w:val="22"/>
        </w:rPr>
      </w:pPr>
      <w:r w:rsidRPr="006813A6">
        <w:rPr>
          <w:rFonts w:ascii="Calibri" w:hAnsi="Calibri" w:cs="Arial"/>
          <w:szCs w:val="22"/>
        </w:rPr>
        <w:t>2.</w:t>
      </w:r>
      <w:r w:rsidRPr="006813A6">
        <w:rPr>
          <w:rFonts w:ascii="Calibri" w:hAnsi="Calibri" w:cs="Arial"/>
          <w:szCs w:val="22"/>
        </w:rPr>
        <w:tab/>
        <w:t>Nájemce je povinen udržovat řádný vzhled předmětu nájmu.</w:t>
      </w:r>
    </w:p>
    <w:p w14:paraId="7290AB74" w14:textId="77777777" w:rsidR="00DB276A" w:rsidRPr="006813A6" w:rsidRDefault="00DB276A" w:rsidP="00DB276A">
      <w:pPr>
        <w:ind w:left="708" w:hanging="708"/>
        <w:rPr>
          <w:rFonts w:ascii="Calibri" w:hAnsi="Calibri" w:cs="Arial"/>
          <w:szCs w:val="22"/>
        </w:rPr>
      </w:pPr>
      <w:r w:rsidRPr="006813A6">
        <w:rPr>
          <w:rFonts w:ascii="Calibri" w:hAnsi="Calibri" w:cs="Arial"/>
          <w:szCs w:val="22"/>
        </w:rPr>
        <w:t>3.</w:t>
      </w:r>
      <w:r w:rsidRPr="006813A6">
        <w:rPr>
          <w:rFonts w:ascii="Calibri" w:hAnsi="Calibri" w:cs="Arial"/>
          <w:szCs w:val="22"/>
        </w:rPr>
        <w:tab/>
        <w:t>Předchozí písemný souhlas pronajímatele je zapotřebí pro umístění jakékoliv reklamy či informačního zařízení (informačního štítu tabulky a podobně) na nemovitou věc, kde se nachází předmět nájmu. Nejpozději při předání předmětu nájmu zpět pronajímateli odstraní nájemce na svůj náklad případnou reklamu či informační zařízení.</w:t>
      </w:r>
    </w:p>
    <w:p w14:paraId="330E7D99" w14:textId="77777777" w:rsidR="00DB276A" w:rsidRPr="006813A6" w:rsidRDefault="00DB276A" w:rsidP="00DB276A">
      <w:pPr>
        <w:ind w:left="708" w:hanging="708"/>
        <w:rPr>
          <w:rFonts w:ascii="Calibri" w:hAnsi="Calibri" w:cs="Arial"/>
          <w:szCs w:val="22"/>
        </w:rPr>
      </w:pPr>
      <w:r w:rsidRPr="006813A6">
        <w:rPr>
          <w:rFonts w:ascii="Calibri" w:hAnsi="Calibri" w:cs="Arial"/>
          <w:szCs w:val="22"/>
        </w:rPr>
        <w:lastRenderedPageBreak/>
        <w:t>4.</w:t>
      </w:r>
      <w:r w:rsidRPr="006813A6">
        <w:rPr>
          <w:rFonts w:ascii="Calibri" w:hAnsi="Calibri" w:cs="Arial"/>
          <w:szCs w:val="22"/>
        </w:rPr>
        <w:tab/>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14:paraId="4DF5252E" w14:textId="77777777" w:rsidR="00DB276A" w:rsidRPr="006813A6" w:rsidRDefault="00DB276A" w:rsidP="00DB276A">
      <w:pPr>
        <w:ind w:left="708" w:hanging="708"/>
        <w:rPr>
          <w:rFonts w:ascii="Calibri" w:hAnsi="Calibri" w:cs="Arial"/>
          <w:szCs w:val="22"/>
        </w:rPr>
      </w:pPr>
      <w:r w:rsidRPr="006813A6">
        <w:rPr>
          <w:rFonts w:ascii="Calibri" w:hAnsi="Calibri" w:cs="Arial"/>
          <w:szCs w:val="22"/>
        </w:rPr>
        <w:t>5.</w:t>
      </w:r>
      <w:r w:rsidRPr="006813A6">
        <w:rPr>
          <w:rFonts w:ascii="Calibri" w:hAnsi="Calibri" w:cs="Arial"/>
          <w:szCs w:val="22"/>
        </w:rPr>
        <w:tab/>
        <w:t xml:space="preserve">Nájemce je povinen na svůj náklad provádět běžnou údržbu předmětu nájmu. Smluvní strany  výslovně prohlašují, že za řádnou údržbu předmětu nájmu považují zejména následující činnosti: </w:t>
      </w:r>
    </w:p>
    <w:p w14:paraId="50A0444E" w14:textId="77777777" w:rsidR="00DB276A" w:rsidRPr="006813A6" w:rsidRDefault="00DB276A" w:rsidP="00DB276A">
      <w:pPr>
        <w:rPr>
          <w:rFonts w:ascii="Calibri" w:hAnsi="Calibri" w:cs="Arial"/>
          <w:szCs w:val="22"/>
        </w:rPr>
      </w:pPr>
      <w:r w:rsidRPr="006813A6">
        <w:rPr>
          <w:rFonts w:ascii="Calibri" w:hAnsi="Calibri" w:cs="Arial"/>
          <w:szCs w:val="22"/>
        </w:rPr>
        <w:t>-</w:t>
      </w:r>
      <w:r w:rsidRPr="006813A6">
        <w:rPr>
          <w:rFonts w:ascii="Calibri" w:hAnsi="Calibri" w:cs="Arial"/>
          <w:szCs w:val="22"/>
        </w:rPr>
        <w:tab/>
        <w:t xml:space="preserve">     opravy  malby vnitřních omítek, opravy obkladů stěn</w:t>
      </w:r>
    </w:p>
    <w:p w14:paraId="2F694213" w14:textId="77777777" w:rsidR="00DB276A" w:rsidRPr="006813A6" w:rsidRDefault="00DB276A" w:rsidP="00DB276A">
      <w:pPr>
        <w:rPr>
          <w:rFonts w:ascii="Calibri" w:hAnsi="Calibri" w:cs="Arial"/>
          <w:szCs w:val="22"/>
        </w:rPr>
      </w:pPr>
      <w:r w:rsidRPr="006813A6">
        <w:rPr>
          <w:rFonts w:ascii="Calibri" w:hAnsi="Calibri" w:cs="Arial"/>
          <w:szCs w:val="22"/>
        </w:rPr>
        <w:t xml:space="preserve">- </w:t>
      </w:r>
      <w:r w:rsidRPr="006813A6">
        <w:rPr>
          <w:rFonts w:ascii="Calibri" w:hAnsi="Calibri" w:cs="Arial"/>
          <w:szCs w:val="22"/>
        </w:rPr>
        <w:tab/>
        <w:t xml:space="preserve">     opravy vnitřních instalací </w:t>
      </w:r>
    </w:p>
    <w:p w14:paraId="74188F4B" w14:textId="77777777" w:rsidR="00DB276A" w:rsidRPr="006813A6" w:rsidRDefault="00DB276A" w:rsidP="00DB276A">
      <w:pPr>
        <w:rPr>
          <w:rFonts w:ascii="Calibri" w:hAnsi="Calibri" w:cs="Arial"/>
          <w:szCs w:val="22"/>
        </w:rPr>
      </w:pPr>
      <w:r w:rsidRPr="006813A6">
        <w:rPr>
          <w:rFonts w:ascii="Calibri" w:hAnsi="Calibri" w:cs="Arial"/>
          <w:szCs w:val="22"/>
        </w:rPr>
        <w:t xml:space="preserve">   - </w:t>
      </w:r>
      <w:r w:rsidRPr="006813A6">
        <w:rPr>
          <w:rFonts w:ascii="Calibri" w:hAnsi="Calibri" w:cs="Arial"/>
          <w:szCs w:val="22"/>
        </w:rPr>
        <w:tab/>
        <w:t xml:space="preserve">     oprava a výměna zařizovacích předmětů zdravotechniky</w:t>
      </w:r>
    </w:p>
    <w:p w14:paraId="6D3E1985" w14:textId="77777777" w:rsidR="00DB276A" w:rsidRPr="006813A6" w:rsidRDefault="00DB276A" w:rsidP="00DB276A">
      <w:pPr>
        <w:rPr>
          <w:rFonts w:ascii="Calibri" w:hAnsi="Calibri" w:cs="Arial"/>
          <w:szCs w:val="22"/>
        </w:rPr>
      </w:pPr>
      <w:r w:rsidRPr="006813A6">
        <w:rPr>
          <w:rFonts w:ascii="Calibri" w:hAnsi="Calibri" w:cs="Arial"/>
          <w:szCs w:val="22"/>
        </w:rPr>
        <w:t xml:space="preserve">- </w:t>
      </w:r>
      <w:r w:rsidRPr="006813A6">
        <w:rPr>
          <w:rFonts w:ascii="Calibri" w:hAnsi="Calibri" w:cs="Arial"/>
          <w:szCs w:val="22"/>
        </w:rPr>
        <w:tab/>
        <w:t xml:space="preserve">     opravy osvětlovací techniky</w:t>
      </w:r>
    </w:p>
    <w:p w14:paraId="0265E51A" w14:textId="77777777" w:rsidR="00DB276A" w:rsidRPr="006813A6" w:rsidRDefault="00DB276A" w:rsidP="00DB276A">
      <w:pPr>
        <w:rPr>
          <w:rFonts w:ascii="Calibri" w:hAnsi="Calibri" w:cs="Arial"/>
          <w:szCs w:val="22"/>
        </w:rPr>
      </w:pPr>
      <w:r w:rsidRPr="006813A6">
        <w:rPr>
          <w:rFonts w:ascii="Calibri" w:hAnsi="Calibri" w:cs="Arial"/>
          <w:szCs w:val="22"/>
        </w:rPr>
        <w:t xml:space="preserve"> -</w:t>
      </w:r>
      <w:r w:rsidRPr="006813A6">
        <w:rPr>
          <w:rFonts w:ascii="Calibri" w:hAnsi="Calibri" w:cs="Arial"/>
          <w:szCs w:val="22"/>
        </w:rPr>
        <w:tab/>
        <w:t xml:space="preserve">     výměna zámků a kování</w:t>
      </w:r>
    </w:p>
    <w:p w14:paraId="1A12CB92" w14:textId="77777777" w:rsidR="00DB276A" w:rsidRPr="006813A6" w:rsidRDefault="00DB276A" w:rsidP="00DB276A">
      <w:pPr>
        <w:rPr>
          <w:rFonts w:ascii="Calibri" w:hAnsi="Calibri" w:cs="Arial"/>
          <w:szCs w:val="22"/>
        </w:rPr>
      </w:pPr>
      <w:r w:rsidRPr="006813A6">
        <w:rPr>
          <w:rFonts w:ascii="Calibri" w:hAnsi="Calibri" w:cs="Arial"/>
          <w:szCs w:val="22"/>
        </w:rPr>
        <w:t>-</w:t>
      </w:r>
      <w:r w:rsidRPr="006813A6">
        <w:rPr>
          <w:rFonts w:ascii="Calibri" w:hAnsi="Calibri" w:cs="Arial"/>
          <w:szCs w:val="22"/>
        </w:rPr>
        <w:tab/>
        <w:t xml:space="preserve">     opravy vyjmenované v nařízení vlády č. 308/2015 Sb.</w:t>
      </w:r>
    </w:p>
    <w:p w14:paraId="5E187190" w14:textId="77777777" w:rsidR="00DB276A" w:rsidRPr="006813A6" w:rsidRDefault="00DB276A" w:rsidP="00DB276A">
      <w:pPr>
        <w:rPr>
          <w:rFonts w:ascii="Calibri" w:hAnsi="Calibri" w:cs="Arial"/>
          <w:szCs w:val="22"/>
        </w:rPr>
      </w:pPr>
      <w:r w:rsidRPr="006813A6">
        <w:rPr>
          <w:rFonts w:ascii="Calibri" w:hAnsi="Calibri" w:cs="Arial"/>
          <w:szCs w:val="22"/>
        </w:rPr>
        <w:t>-</w:t>
      </w:r>
      <w:r w:rsidRPr="006813A6">
        <w:rPr>
          <w:rFonts w:ascii="Calibri" w:hAnsi="Calibri" w:cs="Arial"/>
          <w:szCs w:val="22"/>
        </w:rPr>
        <w:tab/>
        <w:t xml:space="preserve">      pravidelné předepsané revize, zkoušky a odstraňování závad v souvislosti s nimi</w:t>
      </w:r>
    </w:p>
    <w:p w14:paraId="6AC983C4" w14:textId="77777777" w:rsidR="00DB276A" w:rsidRPr="006813A6" w:rsidRDefault="00DB276A" w:rsidP="00DB276A">
      <w:pPr>
        <w:ind w:left="708" w:hanging="708"/>
        <w:rPr>
          <w:rFonts w:ascii="Calibri" w:hAnsi="Calibri" w:cs="Arial"/>
          <w:szCs w:val="22"/>
        </w:rPr>
      </w:pPr>
      <w:r w:rsidRPr="006813A6">
        <w:rPr>
          <w:rFonts w:ascii="Calibri" w:hAnsi="Calibri" w:cs="Arial"/>
          <w:szCs w:val="22"/>
        </w:rPr>
        <w:t>6.</w:t>
      </w:r>
      <w:r w:rsidRPr="006813A6">
        <w:rPr>
          <w:rFonts w:ascii="Calibri" w:hAnsi="Calibri" w:cs="Arial"/>
          <w:szCs w:val="22"/>
        </w:rPr>
        <w:tab/>
        <w:t>Výměnu zařizovacích předmětů, které pořídil nájemce, na své finanční náklady, hradí nájemce.</w:t>
      </w:r>
    </w:p>
    <w:p w14:paraId="4FD0E9F7" w14:textId="77777777" w:rsidR="00DB276A" w:rsidRPr="006813A6" w:rsidRDefault="00DB276A" w:rsidP="00DB276A">
      <w:pPr>
        <w:ind w:left="708" w:hanging="708"/>
        <w:rPr>
          <w:rFonts w:ascii="Calibri" w:hAnsi="Calibri" w:cs="Arial"/>
          <w:szCs w:val="22"/>
        </w:rPr>
      </w:pPr>
      <w:r w:rsidRPr="006813A6">
        <w:rPr>
          <w:rFonts w:ascii="Calibri" w:hAnsi="Calibri" w:cs="Arial"/>
          <w:szCs w:val="22"/>
        </w:rPr>
        <w:t>7.</w:t>
      </w:r>
      <w:r w:rsidRPr="006813A6">
        <w:rPr>
          <w:rFonts w:ascii="Calibri" w:hAnsi="Calibri" w:cs="Arial"/>
          <w:szCs w:val="22"/>
        </w:rPr>
        <w:tab/>
        <w:t>Mimo výše uvedené je nájemce povinen zajistit na vlastní náklad úklid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p>
    <w:p w14:paraId="1CAC9B00" w14:textId="77777777" w:rsidR="00DB276A" w:rsidRPr="006813A6" w:rsidRDefault="00DB276A" w:rsidP="00DB276A">
      <w:pPr>
        <w:ind w:left="708" w:hanging="708"/>
        <w:rPr>
          <w:rFonts w:ascii="Calibri" w:hAnsi="Calibri" w:cs="Arial"/>
          <w:szCs w:val="22"/>
        </w:rPr>
      </w:pPr>
      <w:r w:rsidRPr="006813A6">
        <w:rPr>
          <w:rFonts w:ascii="Calibri" w:hAnsi="Calibri" w:cs="Arial"/>
          <w:szCs w:val="22"/>
        </w:rPr>
        <w:t>8.</w:t>
      </w:r>
      <w:r w:rsidRPr="006813A6">
        <w:rPr>
          <w:rFonts w:ascii="Calibri" w:hAnsi="Calibri" w:cs="Arial"/>
          <w:szCs w:val="22"/>
        </w:rPr>
        <w:tab/>
        <w:t>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14:paraId="24C3028D" w14:textId="77777777" w:rsidR="00DB276A" w:rsidRPr="006813A6" w:rsidRDefault="00DB276A" w:rsidP="00DB276A">
      <w:pPr>
        <w:ind w:left="708" w:hanging="708"/>
        <w:rPr>
          <w:rFonts w:ascii="Calibri" w:hAnsi="Calibri" w:cs="Arial"/>
          <w:szCs w:val="22"/>
        </w:rPr>
      </w:pPr>
      <w:r w:rsidRPr="006813A6">
        <w:rPr>
          <w:rFonts w:ascii="Calibri" w:hAnsi="Calibri" w:cs="Arial"/>
          <w:szCs w:val="22"/>
        </w:rPr>
        <w:t>9.</w:t>
      </w:r>
      <w:r w:rsidRPr="006813A6">
        <w:rPr>
          <w:rFonts w:ascii="Calibri" w:hAnsi="Calibri" w:cs="Arial"/>
          <w:szCs w:val="22"/>
        </w:rPr>
        <w:tab/>
        <w:t xml:space="preserve">Nájemce se zavazuje provádět případné stavební úpravy na předmětu vlastnictví pronajímatele až poté, co pronajímateli předloží ke schválení příslušné smlouvy o dílo, příp. jiné se stavebními úpravami související smlouvy. </w:t>
      </w:r>
    </w:p>
    <w:p w14:paraId="6845B3DC" w14:textId="77777777" w:rsidR="00DB276A" w:rsidRPr="006813A6" w:rsidRDefault="00DB276A" w:rsidP="00DB276A">
      <w:pPr>
        <w:ind w:left="708" w:hanging="708"/>
        <w:rPr>
          <w:rFonts w:ascii="Calibri" w:hAnsi="Calibri" w:cs="Arial"/>
          <w:szCs w:val="22"/>
        </w:rPr>
      </w:pPr>
      <w:r w:rsidRPr="006813A6">
        <w:rPr>
          <w:rFonts w:ascii="Calibri" w:hAnsi="Calibri" w:cs="Arial"/>
          <w:szCs w:val="22"/>
        </w:rPr>
        <w:t>10.</w:t>
      </w:r>
      <w:r w:rsidRPr="006813A6">
        <w:rPr>
          <w:rFonts w:ascii="Calibri" w:hAnsi="Calibri" w:cs="Arial"/>
          <w:szCs w:val="22"/>
        </w:rPr>
        <w:tab/>
        <w:t xml:space="preserve">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14:paraId="5511FA8D" w14:textId="77777777" w:rsidR="00DB276A" w:rsidRPr="006813A6" w:rsidRDefault="00DB276A" w:rsidP="00DB276A">
      <w:pPr>
        <w:ind w:left="708" w:hanging="708"/>
        <w:rPr>
          <w:rFonts w:ascii="Calibri" w:hAnsi="Calibri" w:cs="Arial"/>
          <w:szCs w:val="22"/>
        </w:rPr>
      </w:pPr>
      <w:r w:rsidRPr="006813A6">
        <w:rPr>
          <w:rFonts w:ascii="Calibri" w:hAnsi="Calibri" w:cs="Arial"/>
          <w:szCs w:val="22"/>
        </w:rPr>
        <w:t>11.</w:t>
      </w:r>
      <w:r w:rsidRPr="006813A6">
        <w:rPr>
          <w:rFonts w:ascii="Calibri" w:hAnsi="Calibri" w:cs="Arial"/>
          <w:szCs w:val="22"/>
        </w:rPr>
        <w:tab/>
        <w:t xml:space="preserve">Předchozí písemný souhlas pronajímatele je zapotřebí pro umístění jakékoliv reklamy či </w:t>
      </w:r>
      <w:r w:rsidR="005B5F8E" w:rsidRPr="006813A6">
        <w:rPr>
          <w:rFonts w:ascii="Calibri" w:hAnsi="Calibri" w:cs="Arial"/>
          <w:szCs w:val="22"/>
        </w:rPr>
        <w:t xml:space="preserve">           </w:t>
      </w:r>
      <w:r w:rsidRPr="006813A6">
        <w:rPr>
          <w:rFonts w:ascii="Calibri" w:hAnsi="Calibri" w:cs="Arial"/>
          <w:szCs w:val="22"/>
        </w:rPr>
        <w:t xml:space="preserve">informačního zařízení (informačního štítu, tabulky apod.) na nemovitou věc, kde se nachází předmět nájmu. Nejpozději při předání předmětu nájmu zpět pronajímateli odstraní nájemce na svůj náklad případnou reklamu či informační zařízení. </w:t>
      </w:r>
    </w:p>
    <w:p w14:paraId="2DC5E830" w14:textId="24A3E2D5" w:rsidR="00DB276A" w:rsidRPr="006813A6" w:rsidRDefault="00DB276A" w:rsidP="005B5F8E">
      <w:pPr>
        <w:ind w:left="708" w:hanging="708"/>
        <w:rPr>
          <w:rFonts w:ascii="Calibri" w:hAnsi="Calibri" w:cs="Arial"/>
          <w:szCs w:val="22"/>
        </w:rPr>
      </w:pPr>
      <w:r w:rsidRPr="006813A6">
        <w:rPr>
          <w:rFonts w:ascii="Calibri" w:hAnsi="Calibri" w:cs="Arial"/>
          <w:szCs w:val="22"/>
        </w:rPr>
        <w:t>12.</w:t>
      </w:r>
      <w:r w:rsidRPr="006813A6">
        <w:rPr>
          <w:rFonts w:ascii="Calibri" w:hAnsi="Calibri" w:cs="Arial"/>
          <w:szCs w:val="22"/>
        </w:rPr>
        <w:tab/>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r w:rsidR="00B20702" w:rsidRPr="006813A6">
        <w:rPr>
          <w:rFonts w:ascii="Calibri" w:hAnsi="Calibri" w:cs="Arial"/>
          <w:szCs w:val="22"/>
        </w:rPr>
        <w:t xml:space="preserve"> </w:t>
      </w:r>
      <w:r w:rsidRPr="006813A6">
        <w:rPr>
          <w:rFonts w:ascii="Calibri" w:hAnsi="Calibri" w:cs="Arial"/>
          <w:szCs w:val="22"/>
        </w:rPr>
        <w:t>Veškeré opravy a stavební úpravy prováděné na přání nájemce, které bude nájemce v předmětu nájmu provádět, budou realizovány na jeho náklad. Nájemce je povinen veškeré stavební úpravy předmětu pronájmu písemně oznámit pronajímateli a vyžádat si předem jeho písemný souhlas s jejich provedením. Nájemce je dále povinen před započetím stavebních úprav vyžadujících ohlášení nebo povolení ve smyslu zákona č. 183/2006 Sb. o územním plánování a stavebním řádu (stavební zákon), v platném znění, vyžádat si patřičná povolení nebo takovou činnost ohlásit orgánu určenému tímto předpisem.</w:t>
      </w:r>
    </w:p>
    <w:p w14:paraId="31582651" w14:textId="2018B986" w:rsidR="00DB276A" w:rsidRPr="006813A6" w:rsidRDefault="00DB276A" w:rsidP="008962BF">
      <w:pPr>
        <w:rPr>
          <w:rFonts w:ascii="Calibri" w:hAnsi="Calibri" w:cs="Arial"/>
          <w:szCs w:val="22"/>
        </w:rPr>
      </w:pPr>
      <w:r w:rsidRPr="006813A6">
        <w:rPr>
          <w:rFonts w:ascii="Calibri" w:hAnsi="Calibri" w:cs="Arial"/>
          <w:szCs w:val="22"/>
        </w:rPr>
        <w:t>13.</w:t>
      </w:r>
      <w:r w:rsidRPr="006813A6">
        <w:rPr>
          <w:rFonts w:ascii="Calibri" w:hAnsi="Calibri" w:cs="Arial"/>
          <w:szCs w:val="22"/>
        </w:rPr>
        <w:tab/>
        <w:t xml:space="preserve">Nájemce je povinen udržovat řádný vzhled předmětu nájmu. </w:t>
      </w:r>
    </w:p>
    <w:p w14:paraId="1DC2B457" w14:textId="655D3E42" w:rsidR="00DB276A" w:rsidRPr="006813A6" w:rsidRDefault="00DB276A" w:rsidP="005B5F8E">
      <w:pPr>
        <w:ind w:left="708" w:hanging="708"/>
        <w:rPr>
          <w:rFonts w:ascii="Calibri" w:hAnsi="Calibri" w:cs="Arial"/>
          <w:szCs w:val="22"/>
        </w:rPr>
      </w:pPr>
      <w:r w:rsidRPr="006813A6">
        <w:rPr>
          <w:rFonts w:ascii="Calibri" w:hAnsi="Calibri" w:cs="Arial"/>
          <w:szCs w:val="22"/>
        </w:rPr>
        <w:lastRenderedPageBreak/>
        <w:t>1</w:t>
      </w:r>
      <w:r w:rsidR="008962BF" w:rsidRPr="006813A6">
        <w:rPr>
          <w:rFonts w:ascii="Calibri" w:hAnsi="Calibri" w:cs="Arial"/>
          <w:szCs w:val="22"/>
        </w:rPr>
        <w:t>4</w:t>
      </w:r>
      <w:r w:rsidRPr="006813A6">
        <w:rPr>
          <w:rFonts w:ascii="Calibri" w:hAnsi="Calibri" w:cs="Arial"/>
          <w:szCs w:val="22"/>
        </w:rPr>
        <w:t>.</w:t>
      </w:r>
      <w:r w:rsidRPr="006813A6">
        <w:rPr>
          <w:rFonts w:ascii="Calibri" w:hAnsi="Calibri" w:cs="Arial"/>
          <w:szCs w:val="22"/>
        </w:rPr>
        <w:tab/>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14:paraId="518D28F3" w14:textId="77777777" w:rsidR="00DB276A" w:rsidRPr="006813A6" w:rsidRDefault="00DB276A" w:rsidP="00DB276A">
      <w:pPr>
        <w:rPr>
          <w:rFonts w:ascii="Calibri" w:hAnsi="Calibri" w:cs="Arial"/>
          <w:szCs w:val="22"/>
        </w:rPr>
      </w:pPr>
    </w:p>
    <w:p w14:paraId="2F68C6B9" w14:textId="77777777" w:rsidR="00DB276A" w:rsidRPr="006813A6" w:rsidRDefault="00DB276A" w:rsidP="005B5F8E">
      <w:pPr>
        <w:jc w:val="center"/>
        <w:rPr>
          <w:rFonts w:ascii="Calibri" w:hAnsi="Calibri" w:cs="Arial"/>
          <w:b/>
          <w:szCs w:val="22"/>
        </w:rPr>
      </w:pPr>
      <w:r w:rsidRPr="006813A6">
        <w:rPr>
          <w:rFonts w:ascii="Calibri" w:hAnsi="Calibri" w:cs="Arial"/>
          <w:b/>
          <w:szCs w:val="22"/>
        </w:rPr>
        <w:t>Článek VIII.</w:t>
      </w:r>
    </w:p>
    <w:p w14:paraId="619C75E1" w14:textId="77777777" w:rsidR="00DB276A" w:rsidRPr="006813A6" w:rsidRDefault="00DB276A" w:rsidP="005B5F8E">
      <w:pPr>
        <w:jc w:val="center"/>
        <w:rPr>
          <w:rFonts w:ascii="Calibri" w:hAnsi="Calibri" w:cs="Arial"/>
          <w:b/>
          <w:szCs w:val="22"/>
        </w:rPr>
      </w:pPr>
      <w:r w:rsidRPr="006813A6">
        <w:rPr>
          <w:rFonts w:ascii="Calibri" w:hAnsi="Calibri" w:cs="Arial"/>
          <w:b/>
          <w:szCs w:val="22"/>
        </w:rPr>
        <w:t>Práva a povinnosti pronajímatele</w:t>
      </w:r>
    </w:p>
    <w:p w14:paraId="4A632E4D"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1.</w:t>
      </w:r>
      <w:r w:rsidRPr="006813A6">
        <w:rPr>
          <w:rFonts w:ascii="Calibri" w:hAnsi="Calibri" w:cs="Arial"/>
          <w:szCs w:val="22"/>
        </w:rPr>
        <w:tab/>
        <w:t>Pronajímatel je povinen zajistit řádný a nerušený výkon nájemních práv nájemce po celou dobu nájemního vztahu, aby bylo možno dosáhnout účelu nájmu.</w:t>
      </w:r>
    </w:p>
    <w:p w14:paraId="59F41996"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2.</w:t>
      </w:r>
      <w:r w:rsidRPr="006813A6">
        <w:rPr>
          <w:rFonts w:ascii="Calibri" w:hAnsi="Calibri" w:cs="Arial"/>
          <w:szCs w:val="22"/>
        </w:rPr>
        <w:tab/>
        <w:t>Pronajímatele a jím pověření zaměstnanci jsou oprávněni vstoupit do předmětu nájmu, a to v době, kdy se v těchto prostorách nachází jakýkoliv pracovník nájemce, a to zejména za účelem kontroly dodržování podmínek této smlouvy, jakož i provádění údržby, nutných oprav či provádění kontroly elektrického, plynového, vodovodního a dalšího vedení. Není-li možné do prostor vstoupit, vyzve pronajímatel nájemce ke zpřístupnění prostor a poskytne mu k tomu přiměřenou lhůtu. Po uplynutí lhůty může pronajímatel do předmětu nájmu vstoupit a provést zamýšlené činnosti.</w:t>
      </w:r>
    </w:p>
    <w:p w14:paraId="048672A0"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3.</w:t>
      </w:r>
      <w:r w:rsidRPr="006813A6">
        <w:rPr>
          <w:rFonts w:ascii="Calibri" w:hAnsi="Calibri" w:cs="Arial"/>
          <w:szCs w:val="22"/>
        </w:rPr>
        <w:tab/>
        <w:t>Pronajímatel a jím pověření zaměstnanci jsou oprávněni vstoupit do předmětu nájmu i v případech, kdy to vyžaduje náhle vzniklý havarijní stav či jiná podobná skutečnost. O tomto musí pronajímatel nájemce neprodleně uvědomit ihned po takovémto vstupu do předmětu nájmu, jestliže nebylo možno nájemce informovat předem. Rovněž v případě, že pronajímatel bude požádán o provedení drobných úprav v předmětu nájmu, je oprávněn takto provést i bez přítomnosti pracovníka nájemce, jestliže nemá možnost provést tuto opravu v jiném čase a na tuto skutečnost nájemce upozorní.</w:t>
      </w:r>
    </w:p>
    <w:p w14:paraId="34E82384"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4.</w:t>
      </w:r>
      <w:r w:rsidRPr="006813A6">
        <w:rPr>
          <w:rFonts w:ascii="Calibri" w:hAnsi="Calibri" w:cs="Arial"/>
          <w:szCs w:val="22"/>
        </w:rPr>
        <w:tab/>
        <w:t>Nájemce bere na vědomí, že pronajímatel bude mít v držení náhradní klíče k předmětu nájmu a nájemce není oprávněn provést bez písemného souhlasu pronajímatele výměnu zámků. Všechny předané klíče, případně i jejich kopie, odevzdá nájemce zpět pronajímateli při předání předmětu nájmu po skončení nájmu bez nároku na náhradu nákladů spojených s jejich pořízením.</w:t>
      </w:r>
    </w:p>
    <w:p w14:paraId="48A74C0E"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5.</w:t>
      </w:r>
      <w:r w:rsidRPr="006813A6">
        <w:rPr>
          <w:rFonts w:ascii="Calibri" w:hAnsi="Calibri" w:cs="Arial"/>
          <w:szCs w:val="22"/>
        </w:rPr>
        <w:tab/>
        <w:t xml:space="preserve">Pronajímatel má právo v rámci definovaného účelu nájmu dle čl. III této nájemní smlouvy nájemci písemně zakázat prodej některého druhu zboží nebo poskytování určitých služeb, které jsou například nevhodné s ohledem na charakter areálu, ve kterém je předmět nájmu umístěn, nebo jsou v rozporu s povahou, posláním a zájmy pronajímatele. </w:t>
      </w:r>
    </w:p>
    <w:p w14:paraId="551D8B67"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6.</w:t>
      </w:r>
      <w:r w:rsidRPr="006813A6">
        <w:rPr>
          <w:rFonts w:ascii="Calibri" w:hAnsi="Calibri" w:cs="Arial"/>
          <w:szCs w:val="22"/>
        </w:rPr>
        <w:tab/>
        <w:t>Pronajímatel má právo v rámci definovaného účelu nájmu dle čl. III této nájemní smlouvy nájemci písemně určit minimální rozsah nabízeného zboží, služeb nebo jejich minimální kvalitu.</w:t>
      </w:r>
    </w:p>
    <w:p w14:paraId="6979D1D8" w14:textId="77777777" w:rsidR="00DB276A" w:rsidRPr="006813A6" w:rsidRDefault="00DB276A" w:rsidP="00DB276A">
      <w:pPr>
        <w:rPr>
          <w:rFonts w:ascii="Calibri" w:hAnsi="Calibri" w:cs="Arial"/>
          <w:szCs w:val="22"/>
        </w:rPr>
      </w:pPr>
    </w:p>
    <w:p w14:paraId="01744D19" w14:textId="77777777" w:rsidR="00DB276A" w:rsidRPr="006813A6" w:rsidRDefault="00DB276A" w:rsidP="00DB276A">
      <w:pPr>
        <w:rPr>
          <w:rFonts w:ascii="Calibri" w:hAnsi="Calibri" w:cs="Arial"/>
          <w:szCs w:val="22"/>
        </w:rPr>
      </w:pPr>
    </w:p>
    <w:p w14:paraId="65BE74B2" w14:textId="77777777" w:rsidR="00DB276A" w:rsidRPr="006813A6" w:rsidRDefault="00DB276A" w:rsidP="005B5F8E">
      <w:pPr>
        <w:jc w:val="center"/>
        <w:rPr>
          <w:rFonts w:ascii="Calibri" w:hAnsi="Calibri" w:cs="Arial"/>
          <w:b/>
          <w:szCs w:val="22"/>
        </w:rPr>
      </w:pPr>
      <w:r w:rsidRPr="006813A6">
        <w:rPr>
          <w:rFonts w:ascii="Calibri" w:hAnsi="Calibri" w:cs="Arial"/>
          <w:b/>
          <w:szCs w:val="22"/>
        </w:rPr>
        <w:t>Článek IX.</w:t>
      </w:r>
    </w:p>
    <w:p w14:paraId="568FCED8" w14:textId="77777777" w:rsidR="00DB276A" w:rsidRPr="006813A6" w:rsidRDefault="00DB276A" w:rsidP="005B5F8E">
      <w:pPr>
        <w:jc w:val="center"/>
        <w:rPr>
          <w:rFonts w:ascii="Calibri" w:hAnsi="Calibri" w:cs="Arial"/>
          <w:b/>
          <w:szCs w:val="22"/>
        </w:rPr>
      </w:pPr>
      <w:r w:rsidRPr="006813A6">
        <w:rPr>
          <w:rFonts w:ascii="Calibri" w:hAnsi="Calibri" w:cs="Arial"/>
          <w:b/>
          <w:szCs w:val="22"/>
        </w:rPr>
        <w:t>Práva a povinnosti nájemce</w:t>
      </w:r>
    </w:p>
    <w:p w14:paraId="65FF1546"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1.</w:t>
      </w:r>
      <w:r w:rsidRPr="006813A6">
        <w:rPr>
          <w:rFonts w:ascii="Calibri" w:hAnsi="Calibri" w:cs="Arial"/>
          <w:szCs w:val="22"/>
        </w:rPr>
        <w:tab/>
        <w:t xml:space="preserve">Nájemce je povinen umožnit pronajímateli výkon jeho práv vyplývajících z této nájemní smlouvy a obecně závazných předpisů. </w:t>
      </w:r>
    </w:p>
    <w:p w14:paraId="05E01259"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3.</w:t>
      </w:r>
      <w:r w:rsidRPr="006813A6">
        <w:rPr>
          <w:rFonts w:ascii="Calibri" w:hAnsi="Calibri" w:cs="Arial"/>
          <w:szCs w:val="22"/>
        </w:rPr>
        <w:tab/>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002C93BD"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4.</w:t>
      </w:r>
      <w:r w:rsidRPr="006813A6">
        <w:rPr>
          <w:rFonts w:ascii="Calibri" w:hAnsi="Calibri" w:cs="Arial"/>
          <w:szCs w:val="22"/>
        </w:rPr>
        <w:tab/>
        <w:t>Nájemce bere na vědomí, že předmět nájmu je součástí památkově chráněného objektu a zavazuje se dodržovat všechny obecně závazné právní předpisy, zejména předpisy na úseku památkové péče, bezpečnostní a protipožární předpisy. Nájemce zajistí nepřetržitou pořadatelskou a protipožární službu.</w:t>
      </w:r>
    </w:p>
    <w:p w14:paraId="492C5E00"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5.</w:t>
      </w:r>
      <w:r w:rsidRPr="006813A6">
        <w:rPr>
          <w:rFonts w:ascii="Calibri" w:hAnsi="Calibri" w:cs="Arial"/>
          <w:szCs w:val="22"/>
        </w:rPr>
        <w:tab/>
        <w:t xml:space="preserve">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w:t>
      </w:r>
      <w:r w:rsidRPr="006813A6">
        <w:rPr>
          <w:rFonts w:ascii="Calibri" w:hAnsi="Calibri" w:cs="Arial"/>
          <w:szCs w:val="22"/>
        </w:rPr>
        <w:lastRenderedPageBreak/>
        <w:t xml:space="preserve">Nájemce je povinen informovat pronajímatele o rizicích a opatřeních přijatých k ochraně před jejich působením. </w:t>
      </w:r>
    </w:p>
    <w:p w14:paraId="461F0383"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6.</w:t>
      </w:r>
      <w:r w:rsidRPr="006813A6">
        <w:rPr>
          <w:rFonts w:ascii="Calibri" w:hAnsi="Calibri" w:cs="Arial"/>
          <w:szCs w:val="22"/>
        </w:rPr>
        <w:tab/>
        <w:t>Pronajímatel má právo provádět kontrolu zabezpečování bezpečnosti práce a protipožární ochrany. Nájemce je povinen být pří kontrolách součinný.</w:t>
      </w:r>
    </w:p>
    <w:p w14:paraId="2ED694D4"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7.</w:t>
      </w:r>
      <w:r w:rsidRPr="006813A6">
        <w:rPr>
          <w:rFonts w:ascii="Calibri" w:hAnsi="Calibri" w:cs="Arial"/>
          <w:szCs w:val="22"/>
        </w:rPr>
        <w:tab/>
        <w:t>Nájemce se zavazuje během užívání předmětu nájmu dodržovat organizační a bezpečnostní pokyny odpovědných zaměstnanců pronajímatele.</w:t>
      </w:r>
    </w:p>
    <w:p w14:paraId="7918537E"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8.</w:t>
      </w:r>
      <w:r w:rsidRPr="006813A6">
        <w:rPr>
          <w:rFonts w:ascii="Calibri" w:hAnsi="Calibri" w:cs="Arial"/>
          <w:szCs w:val="22"/>
        </w:rPr>
        <w:tab/>
        <w:t>Nájemce si bude počínat tak, aby nedošlo ke škodě na majetku pronajímatele, na majetku a zdraví dalších osob. Jakékoliv závady nebo škodní události bude neprodleně hlásit pronajímateli.</w:t>
      </w:r>
    </w:p>
    <w:p w14:paraId="3547F7BE"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9.</w:t>
      </w:r>
      <w:r w:rsidRPr="006813A6">
        <w:rPr>
          <w:rFonts w:ascii="Calibri" w:hAnsi="Calibri" w:cs="Arial"/>
          <w:szCs w:val="22"/>
        </w:rPr>
        <w:tab/>
        <w:t>Nájemce odpovídá za všechny osoby, kterým umožní přístup do předmětu nájmu. Nájemce odpovídá za škodu, které tyto osoby způsobí.</w:t>
      </w:r>
    </w:p>
    <w:p w14:paraId="24F80E50"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10.</w:t>
      </w:r>
      <w:r w:rsidRPr="006813A6">
        <w:rPr>
          <w:rFonts w:ascii="Calibri" w:hAnsi="Calibri" w:cs="Arial"/>
          <w:szCs w:val="22"/>
        </w:rPr>
        <w:tab/>
        <w:t>Nájemce se zavazuje dodržovat a zajistit, že v předmětu nájmu nebude používán otevřený oheň a nebude se kouřit (s výjimkou k tomu vyhrazených míst, které určí pronajímatel).</w:t>
      </w:r>
    </w:p>
    <w:p w14:paraId="5B49E82E"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11.</w:t>
      </w:r>
      <w:r w:rsidRPr="006813A6">
        <w:rPr>
          <w:rFonts w:ascii="Calibri" w:hAnsi="Calibri" w:cs="Arial"/>
          <w:szCs w:val="22"/>
        </w:rPr>
        <w:tab/>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p>
    <w:p w14:paraId="3D5D13BD"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12.</w:t>
      </w:r>
      <w:r w:rsidRPr="006813A6">
        <w:rPr>
          <w:rFonts w:ascii="Calibri" w:hAnsi="Calibri" w:cs="Arial"/>
          <w:szCs w:val="22"/>
        </w:rPr>
        <w:tab/>
        <w:t>Pronajímatel neodpovídá za škody na majetku vneseném nájemcem do předmětu nájmu a ani za škody na majetku vneseném do předmětu nájmu jinými osobami se souhlasem nájemce.</w:t>
      </w:r>
    </w:p>
    <w:p w14:paraId="36CB0A22"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13.</w:t>
      </w:r>
      <w:r w:rsidRPr="006813A6">
        <w:rPr>
          <w:rFonts w:ascii="Calibri" w:hAnsi="Calibri" w:cs="Arial"/>
          <w:szCs w:val="22"/>
        </w:rPr>
        <w:tab/>
        <w:t>Pronajímatel neodpovídá za bezpečnost, zdraví a majetek osob, které se zdržují v předmětu nájmu a ani za škody osobám vzniklé při provozování činnosti uvedené v čl. III této smlouvy.</w:t>
      </w:r>
    </w:p>
    <w:p w14:paraId="26509757" w14:textId="77777777" w:rsidR="00DB276A" w:rsidRPr="006813A6" w:rsidRDefault="00DB276A" w:rsidP="005B5F8E">
      <w:pPr>
        <w:rPr>
          <w:rFonts w:ascii="Calibri" w:hAnsi="Calibri" w:cs="Arial"/>
          <w:szCs w:val="22"/>
        </w:rPr>
      </w:pPr>
      <w:r w:rsidRPr="006813A6">
        <w:rPr>
          <w:rFonts w:ascii="Calibri" w:hAnsi="Calibri" w:cs="Arial"/>
          <w:szCs w:val="22"/>
        </w:rPr>
        <w:t>14.</w:t>
      </w:r>
      <w:r w:rsidRPr="006813A6">
        <w:rPr>
          <w:rFonts w:ascii="Calibri" w:hAnsi="Calibri" w:cs="Arial"/>
          <w:szCs w:val="22"/>
        </w:rPr>
        <w:tab/>
        <w:t xml:space="preserve">Pronajímatel neodpovídá za škody způsobené nájemci v důsledku živelné události. </w:t>
      </w:r>
    </w:p>
    <w:p w14:paraId="7CCAA80A"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17.</w:t>
      </w:r>
      <w:r w:rsidRPr="006813A6">
        <w:rPr>
          <w:rFonts w:ascii="Calibri" w:hAnsi="Calibri" w:cs="Arial"/>
          <w:szCs w:val="22"/>
        </w:rPr>
        <w:tab/>
        <w:t>Nájemce plně odpovídá za bezpečný provoz všech elektrospotřebičů umístěných v předmětu nájmu; na vlastní náklady si zajišťuje revize těchto spotřebičů, je povinen vyvěsit oznámení se jménem osoby odpovědné za provoz elektrospotřebiče. Příslušné ruční hasicí přístroje, jejich potřebný počet a jejich revize pro uvedené prostory zajišťuje správa zámku v ceně pronájmu.</w:t>
      </w:r>
    </w:p>
    <w:p w14:paraId="059D73C2" w14:textId="470BFD10" w:rsidR="00DB276A" w:rsidRPr="006813A6" w:rsidRDefault="005B5F8E" w:rsidP="005B5F8E">
      <w:pPr>
        <w:ind w:left="708" w:hanging="708"/>
        <w:rPr>
          <w:rFonts w:ascii="Calibri" w:hAnsi="Calibri" w:cs="Arial"/>
          <w:szCs w:val="22"/>
        </w:rPr>
      </w:pPr>
      <w:r w:rsidRPr="006813A6">
        <w:rPr>
          <w:rFonts w:ascii="Calibri" w:hAnsi="Calibri" w:cs="Arial"/>
          <w:szCs w:val="22"/>
        </w:rPr>
        <w:t>18</w:t>
      </w:r>
      <w:r w:rsidR="00DB276A" w:rsidRPr="006813A6">
        <w:rPr>
          <w:rFonts w:ascii="Calibri" w:hAnsi="Calibri" w:cs="Arial"/>
          <w:szCs w:val="22"/>
        </w:rPr>
        <w:t>.</w:t>
      </w:r>
      <w:r w:rsidR="00DB276A" w:rsidRPr="006813A6">
        <w:rPr>
          <w:rFonts w:ascii="Calibri" w:hAnsi="Calibri" w:cs="Arial"/>
          <w:szCs w:val="22"/>
        </w:rPr>
        <w:tab/>
        <w:t>Provozní doba předmětu nájmu</w:t>
      </w:r>
      <w:r w:rsidR="00580B81" w:rsidRPr="006813A6">
        <w:rPr>
          <w:rFonts w:ascii="Calibri" w:hAnsi="Calibri" w:cs="Arial"/>
          <w:szCs w:val="22"/>
        </w:rPr>
        <w:t xml:space="preserve"> pro návštěvníky</w:t>
      </w:r>
      <w:r w:rsidR="00DB276A" w:rsidRPr="006813A6">
        <w:rPr>
          <w:rFonts w:ascii="Calibri" w:hAnsi="Calibri" w:cs="Arial"/>
          <w:szCs w:val="22"/>
        </w:rPr>
        <w:t xml:space="preserve"> je stanovena následovně</w:t>
      </w:r>
      <w:r w:rsidR="00457758" w:rsidRPr="006813A6">
        <w:rPr>
          <w:rFonts w:ascii="Calibri" w:hAnsi="Calibri" w:cs="Arial"/>
          <w:szCs w:val="22"/>
        </w:rPr>
        <w:t>, dle provozní doby SZ Velké Losiny</w:t>
      </w:r>
      <w:r w:rsidR="00DB276A" w:rsidRPr="006813A6">
        <w:rPr>
          <w:rFonts w:ascii="Calibri" w:hAnsi="Calibri" w:cs="Arial"/>
          <w:szCs w:val="22"/>
        </w:rPr>
        <w:t xml:space="preserve">: </w:t>
      </w:r>
      <w:r w:rsidR="00580B81" w:rsidRPr="006813A6">
        <w:rPr>
          <w:rFonts w:ascii="Calibri" w:hAnsi="Calibri" w:cs="Arial"/>
          <w:szCs w:val="22"/>
        </w:rPr>
        <w:t xml:space="preserve">od 1. </w:t>
      </w:r>
      <w:r w:rsidR="00DB276A" w:rsidRPr="006813A6">
        <w:rPr>
          <w:rFonts w:ascii="Calibri" w:hAnsi="Calibri" w:cs="Arial"/>
          <w:szCs w:val="22"/>
        </w:rPr>
        <w:t>dub</w:t>
      </w:r>
      <w:r w:rsidR="00580B81" w:rsidRPr="006813A6">
        <w:rPr>
          <w:rFonts w:ascii="Calibri" w:hAnsi="Calibri" w:cs="Arial"/>
          <w:szCs w:val="22"/>
        </w:rPr>
        <w:t>na</w:t>
      </w:r>
      <w:r w:rsidR="00DB276A" w:rsidRPr="006813A6">
        <w:rPr>
          <w:rFonts w:ascii="Calibri" w:hAnsi="Calibri" w:cs="Arial"/>
          <w:szCs w:val="22"/>
        </w:rPr>
        <w:t xml:space="preserve"> </w:t>
      </w:r>
      <w:r w:rsidR="00580B81" w:rsidRPr="006813A6">
        <w:rPr>
          <w:rFonts w:ascii="Calibri" w:hAnsi="Calibri" w:cs="Arial"/>
          <w:szCs w:val="22"/>
        </w:rPr>
        <w:t>do 31.</w:t>
      </w:r>
      <w:r w:rsidR="00DB276A" w:rsidRPr="006813A6">
        <w:rPr>
          <w:rFonts w:ascii="Calibri" w:hAnsi="Calibri" w:cs="Arial"/>
          <w:szCs w:val="22"/>
        </w:rPr>
        <w:t xml:space="preserve"> říj</w:t>
      </w:r>
      <w:r w:rsidR="00580B81" w:rsidRPr="006813A6">
        <w:rPr>
          <w:rFonts w:ascii="Calibri" w:hAnsi="Calibri" w:cs="Arial"/>
          <w:szCs w:val="22"/>
        </w:rPr>
        <w:t>na</w:t>
      </w:r>
      <w:r w:rsidR="00DB276A" w:rsidRPr="006813A6">
        <w:rPr>
          <w:rFonts w:ascii="Calibri" w:hAnsi="Calibri" w:cs="Arial"/>
          <w:szCs w:val="22"/>
        </w:rPr>
        <w:t xml:space="preserve"> </w:t>
      </w:r>
      <w:r w:rsidR="00457758" w:rsidRPr="006813A6">
        <w:rPr>
          <w:rFonts w:ascii="Calibri" w:hAnsi="Calibri" w:cs="Arial"/>
          <w:szCs w:val="22"/>
        </w:rPr>
        <w:t xml:space="preserve">běžného kalendářního roku </w:t>
      </w:r>
      <w:r w:rsidR="00DB276A" w:rsidRPr="006813A6">
        <w:rPr>
          <w:rFonts w:ascii="Calibri" w:hAnsi="Calibri" w:cs="Arial"/>
          <w:szCs w:val="22"/>
        </w:rPr>
        <w:t>– svátky a víkendy vždy od 9:00 hod do 15:00 hod,</w:t>
      </w:r>
      <w:r w:rsidR="00457758" w:rsidRPr="006813A6">
        <w:rPr>
          <w:rFonts w:ascii="Calibri" w:hAnsi="Calibri" w:cs="Arial"/>
          <w:szCs w:val="22"/>
        </w:rPr>
        <w:t xml:space="preserve"> od</w:t>
      </w:r>
      <w:r w:rsidR="00DB276A" w:rsidRPr="006813A6">
        <w:rPr>
          <w:rFonts w:ascii="Calibri" w:hAnsi="Calibri" w:cs="Arial"/>
          <w:szCs w:val="22"/>
        </w:rPr>
        <w:t xml:space="preserve"> </w:t>
      </w:r>
      <w:r w:rsidR="00457758" w:rsidRPr="006813A6">
        <w:rPr>
          <w:rFonts w:ascii="Calibri" w:hAnsi="Calibri" w:cs="Arial"/>
          <w:szCs w:val="22"/>
        </w:rPr>
        <w:t xml:space="preserve">1. </w:t>
      </w:r>
      <w:r w:rsidR="00DB276A" w:rsidRPr="006813A6">
        <w:rPr>
          <w:rFonts w:ascii="Calibri" w:hAnsi="Calibri" w:cs="Arial"/>
          <w:szCs w:val="22"/>
        </w:rPr>
        <w:t>květ</w:t>
      </w:r>
      <w:r w:rsidR="00457758" w:rsidRPr="006813A6">
        <w:rPr>
          <w:rFonts w:ascii="Calibri" w:hAnsi="Calibri" w:cs="Arial"/>
          <w:szCs w:val="22"/>
        </w:rPr>
        <w:t>na</w:t>
      </w:r>
      <w:r w:rsidR="00DB276A" w:rsidRPr="006813A6">
        <w:rPr>
          <w:rFonts w:ascii="Calibri" w:hAnsi="Calibri" w:cs="Arial"/>
          <w:szCs w:val="22"/>
        </w:rPr>
        <w:t xml:space="preserve"> </w:t>
      </w:r>
      <w:r w:rsidR="00457758" w:rsidRPr="006813A6">
        <w:rPr>
          <w:rFonts w:ascii="Calibri" w:hAnsi="Calibri" w:cs="Arial"/>
          <w:szCs w:val="22"/>
        </w:rPr>
        <w:t>do 30.</w:t>
      </w:r>
      <w:r w:rsidR="00DB276A" w:rsidRPr="006813A6">
        <w:rPr>
          <w:rFonts w:ascii="Calibri" w:hAnsi="Calibri" w:cs="Arial"/>
          <w:szCs w:val="22"/>
        </w:rPr>
        <w:t xml:space="preserve"> září </w:t>
      </w:r>
      <w:r w:rsidR="00457758" w:rsidRPr="006813A6">
        <w:rPr>
          <w:rFonts w:ascii="Calibri" w:hAnsi="Calibri" w:cs="Arial"/>
          <w:szCs w:val="22"/>
        </w:rPr>
        <w:t>běžného kalendářního roku</w:t>
      </w:r>
      <w:r w:rsidR="00DB276A" w:rsidRPr="006813A6">
        <w:rPr>
          <w:rFonts w:ascii="Calibri" w:hAnsi="Calibri" w:cs="Arial"/>
          <w:szCs w:val="22"/>
        </w:rPr>
        <w:t xml:space="preserve"> – denně od 9:00 hod do 18:00 hod, jakékoliv změny jsou možné pouze po odsouhlasení pronajímatele</w:t>
      </w:r>
      <w:r w:rsidR="00457758" w:rsidRPr="006813A6">
        <w:rPr>
          <w:rFonts w:ascii="Calibri" w:hAnsi="Calibri" w:cs="Arial"/>
          <w:szCs w:val="22"/>
        </w:rPr>
        <w:t>. V</w:t>
      </w:r>
      <w:r w:rsidR="00DB276A" w:rsidRPr="006813A6">
        <w:rPr>
          <w:rFonts w:ascii="Calibri" w:hAnsi="Calibri" w:cs="Arial"/>
          <w:szCs w:val="22"/>
        </w:rPr>
        <w:t xml:space="preserve"> době konání kulturních akcí v areálu SZ</w:t>
      </w:r>
      <w:r w:rsidR="00167B38" w:rsidRPr="006813A6">
        <w:rPr>
          <w:rFonts w:ascii="Calibri" w:hAnsi="Calibri" w:cs="Arial"/>
          <w:szCs w:val="22"/>
        </w:rPr>
        <w:t xml:space="preserve"> Velké Losiny</w:t>
      </w:r>
      <w:r w:rsidR="00DB276A" w:rsidRPr="006813A6">
        <w:rPr>
          <w:rFonts w:ascii="Calibri" w:hAnsi="Calibri" w:cs="Arial"/>
          <w:szCs w:val="22"/>
        </w:rPr>
        <w:t xml:space="preserve"> je možná prodloužená otevírací doba předmětu nájmu</w:t>
      </w:r>
      <w:r w:rsidR="00580B81" w:rsidRPr="006813A6">
        <w:rPr>
          <w:rFonts w:ascii="Calibri" w:hAnsi="Calibri" w:cs="Arial"/>
          <w:szCs w:val="22"/>
        </w:rPr>
        <w:t xml:space="preserve"> pro návštěvníky</w:t>
      </w:r>
      <w:r w:rsidR="00DB276A" w:rsidRPr="006813A6">
        <w:rPr>
          <w:rFonts w:ascii="Calibri" w:hAnsi="Calibri" w:cs="Arial"/>
          <w:szCs w:val="22"/>
        </w:rPr>
        <w:t>, pouze po odsouhlasení pronajímatele. Případné uzavření předmětu nájmu</w:t>
      </w:r>
      <w:r w:rsidR="00580B81" w:rsidRPr="006813A6">
        <w:rPr>
          <w:rFonts w:ascii="Calibri" w:hAnsi="Calibri" w:cs="Arial"/>
          <w:szCs w:val="22"/>
        </w:rPr>
        <w:t xml:space="preserve"> pro návštěvníky, mimo stanovenou dobu dle této smlouv</w:t>
      </w:r>
      <w:r w:rsidR="00457758" w:rsidRPr="006813A6">
        <w:rPr>
          <w:rFonts w:ascii="Calibri" w:hAnsi="Calibri" w:cs="Arial"/>
          <w:szCs w:val="22"/>
        </w:rPr>
        <w:t>y</w:t>
      </w:r>
      <w:r w:rsidR="00580B81" w:rsidRPr="006813A6">
        <w:rPr>
          <w:rFonts w:ascii="Calibri" w:hAnsi="Calibri" w:cs="Arial"/>
          <w:szCs w:val="22"/>
        </w:rPr>
        <w:t>,</w:t>
      </w:r>
      <w:r w:rsidR="00DB276A" w:rsidRPr="006813A6">
        <w:rPr>
          <w:rFonts w:ascii="Calibri" w:hAnsi="Calibri" w:cs="Arial"/>
          <w:szCs w:val="22"/>
        </w:rPr>
        <w:t xml:space="preserve"> je nutno předem odsouhlasit ze strany kastelána SZ Velké Losiny.                       </w:t>
      </w:r>
    </w:p>
    <w:p w14:paraId="046E9127" w14:textId="77777777" w:rsidR="00DB276A" w:rsidRPr="006813A6" w:rsidRDefault="005B5F8E" w:rsidP="005B5F8E">
      <w:pPr>
        <w:ind w:left="708" w:hanging="708"/>
        <w:rPr>
          <w:rFonts w:ascii="Calibri" w:hAnsi="Calibri" w:cs="Arial"/>
          <w:szCs w:val="22"/>
        </w:rPr>
      </w:pPr>
      <w:r w:rsidRPr="006813A6">
        <w:rPr>
          <w:rFonts w:ascii="Calibri" w:hAnsi="Calibri" w:cs="Arial"/>
          <w:szCs w:val="22"/>
        </w:rPr>
        <w:t>19</w:t>
      </w:r>
      <w:r w:rsidR="00DB276A" w:rsidRPr="006813A6">
        <w:rPr>
          <w:rFonts w:ascii="Calibri" w:hAnsi="Calibri" w:cs="Arial"/>
          <w:szCs w:val="22"/>
        </w:rPr>
        <w:t>.</w:t>
      </w:r>
      <w:r w:rsidR="00DB276A" w:rsidRPr="006813A6">
        <w:rPr>
          <w:rFonts w:ascii="Calibri" w:hAnsi="Calibri" w:cs="Arial"/>
          <w:szCs w:val="22"/>
        </w:rPr>
        <w:tab/>
        <w:t xml:space="preserve">Nájemce odpovídá pronajímateli za škody jím způsobené, jakož i za škody způsobené jeho zaměstnanci nebo zákazníky, a to dle platných obecně závazných právních předpisů. Vzniklou škodu nájemce nahradí pronajímateli v penězích, nebude-li možno uvést poškozený majetek pronajímatele do původního stavu. Neučiní-li tak, pak pronajímatel je oprávněn vzniklou škodu odstranit sám, a to na náklady nájemce. </w:t>
      </w:r>
    </w:p>
    <w:p w14:paraId="20C33713" w14:textId="77777777" w:rsidR="00DB276A" w:rsidRPr="006813A6" w:rsidRDefault="005B5F8E" w:rsidP="005B5F8E">
      <w:pPr>
        <w:ind w:left="708" w:hanging="708"/>
        <w:rPr>
          <w:rFonts w:ascii="Calibri" w:hAnsi="Calibri" w:cs="Arial"/>
          <w:szCs w:val="22"/>
        </w:rPr>
      </w:pPr>
      <w:r w:rsidRPr="006813A6">
        <w:rPr>
          <w:rFonts w:ascii="Calibri" w:hAnsi="Calibri" w:cs="Arial"/>
          <w:szCs w:val="22"/>
        </w:rPr>
        <w:t>20</w:t>
      </w:r>
      <w:r w:rsidR="00DB276A" w:rsidRPr="006813A6">
        <w:rPr>
          <w:rFonts w:ascii="Calibri" w:hAnsi="Calibri" w:cs="Arial"/>
          <w:szCs w:val="22"/>
        </w:rPr>
        <w:t>.</w:t>
      </w:r>
      <w:r w:rsidR="00DB276A" w:rsidRPr="006813A6">
        <w:rPr>
          <w:rFonts w:ascii="Calibri" w:hAnsi="Calibri" w:cs="Arial"/>
          <w:szCs w:val="22"/>
        </w:rPr>
        <w:tab/>
        <w:t xml:space="preserve">Nájemce se zavazuje garantovat kulturu chování, ale i vhodný zevnějšek svých pracovníků zajišťujících provoz předmětu nájmu a přicházející do styku s veřejností, to je mimo jiné respektování zvykových společenských norem a pravidel profesionální obsluhy. </w:t>
      </w:r>
    </w:p>
    <w:p w14:paraId="7C248653" w14:textId="77777777" w:rsidR="00DB276A" w:rsidRPr="006813A6" w:rsidRDefault="005B5F8E" w:rsidP="005B5F8E">
      <w:pPr>
        <w:ind w:left="708" w:hanging="708"/>
        <w:rPr>
          <w:rFonts w:ascii="Calibri" w:hAnsi="Calibri" w:cs="Arial"/>
          <w:szCs w:val="22"/>
        </w:rPr>
      </w:pPr>
      <w:r w:rsidRPr="006813A6">
        <w:rPr>
          <w:rFonts w:ascii="Calibri" w:hAnsi="Calibri" w:cs="Arial"/>
          <w:szCs w:val="22"/>
        </w:rPr>
        <w:t>21</w:t>
      </w:r>
      <w:r w:rsidR="00DB276A" w:rsidRPr="006813A6">
        <w:rPr>
          <w:rFonts w:ascii="Calibri" w:hAnsi="Calibri" w:cs="Arial"/>
          <w:szCs w:val="22"/>
        </w:rPr>
        <w:t>.</w:t>
      </w:r>
      <w:r w:rsidR="00DB276A" w:rsidRPr="006813A6">
        <w:rPr>
          <w:rFonts w:ascii="Calibri" w:hAnsi="Calibri" w:cs="Arial"/>
          <w:szCs w:val="22"/>
        </w:rPr>
        <w:tab/>
        <w:t xml:space="preserve">Nájemce bere na vědomí, že v areálu objektu je instalován kamerový systém a dochází tak ke zpracování osobních údajů osob, které vstupují do monitorovaného prostoru. </w:t>
      </w:r>
    </w:p>
    <w:p w14:paraId="24FAAA91" w14:textId="1D6AB74C" w:rsidR="00A745BA" w:rsidRPr="006813A6" w:rsidRDefault="005B5F8E" w:rsidP="00234E3D">
      <w:pPr>
        <w:ind w:left="708" w:hanging="708"/>
        <w:rPr>
          <w:rFonts w:ascii="Calibri" w:hAnsi="Calibri" w:cs="Arial"/>
          <w:szCs w:val="22"/>
        </w:rPr>
      </w:pPr>
      <w:r w:rsidRPr="006813A6">
        <w:rPr>
          <w:rFonts w:ascii="Calibri" w:hAnsi="Calibri" w:cs="Arial"/>
          <w:szCs w:val="22"/>
        </w:rPr>
        <w:t>22.</w:t>
      </w:r>
      <w:r w:rsidRPr="006813A6">
        <w:rPr>
          <w:rFonts w:ascii="Calibri" w:hAnsi="Calibri" w:cs="Arial"/>
          <w:szCs w:val="22"/>
        </w:rPr>
        <w:tab/>
        <w:t>V prostorách, které jsou předmětem nájmu, zajišťuje nájemce pravidelné revize elektrozařízení, dle ČSN 33 1500, elektrospotřebičů které užívá, hasicích přístrojů. Výsledky revizních zpráv předává v jednom vyhotovení pronajímateli a to pod smluvní pokutou 5 000,- Kč v případě neplnění této povinnosti, za každý takovýto případ.</w:t>
      </w:r>
      <w:r w:rsidR="00A745BA" w:rsidRPr="006813A6">
        <w:rPr>
          <w:rFonts w:ascii="Calibri" w:hAnsi="Calibri" w:cs="Arial"/>
          <w:szCs w:val="22"/>
        </w:rPr>
        <w:t xml:space="preserve"> </w:t>
      </w:r>
    </w:p>
    <w:p w14:paraId="2206A9EA" w14:textId="3F063F06" w:rsidR="008962BF" w:rsidRPr="006813A6" w:rsidRDefault="008962BF" w:rsidP="00234E3D">
      <w:pPr>
        <w:ind w:left="708" w:hanging="708"/>
        <w:rPr>
          <w:rFonts w:ascii="Calibri" w:hAnsi="Calibri" w:cs="Arial"/>
          <w:szCs w:val="22"/>
        </w:rPr>
      </w:pPr>
      <w:r w:rsidRPr="006813A6">
        <w:rPr>
          <w:rFonts w:ascii="Calibri" w:hAnsi="Calibri" w:cs="Arial"/>
          <w:szCs w:val="22"/>
        </w:rPr>
        <w:t>23.</w:t>
      </w:r>
      <w:r w:rsidRPr="006813A6">
        <w:rPr>
          <w:rFonts w:ascii="Calibri" w:hAnsi="Calibri" w:cs="Arial"/>
          <w:szCs w:val="22"/>
        </w:rPr>
        <w:tab/>
        <w:t>Nájemce umožní v době konání svatebního obřadu na SZ Velké Losiny bezplatné parkování aut svatebních hostů. Pronajímatel oznámí konání svatebního obřadu nájemci min. jeden kalendářní den předem, tak aby na určitou hodinu byl proveden zátaras – rezervace parkovacího státní v počtu min. 5 aut, vždy dle požadavků pronajímatele.</w:t>
      </w:r>
    </w:p>
    <w:p w14:paraId="3F6E45A8" w14:textId="5DFA4554" w:rsidR="00DB276A" w:rsidRPr="006813A6" w:rsidRDefault="005B5F8E" w:rsidP="005B5F8E">
      <w:pPr>
        <w:ind w:left="708" w:hanging="708"/>
        <w:rPr>
          <w:rFonts w:ascii="Calibri" w:hAnsi="Calibri" w:cs="Arial"/>
          <w:szCs w:val="22"/>
        </w:rPr>
      </w:pPr>
      <w:r w:rsidRPr="006813A6">
        <w:rPr>
          <w:rFonts w:ascii="Calibri" w:hAnsi="Calibri" w:cs="Arial"/>
          <w:szCs w:val="22"/>
        </w:rPr>
        <w:lastRenderedPageBreak/>
        <w:t>2</w:t>
      </w:r>
      <w:r w:rsidR="008962BF" w:rsidRPr="006813A6">
        <w:rPr>
          <w:rFonts w:ascii="Calibri" w:hAnsi="Calibri" w:cs="Arial"/>
          <w:szCs w:val="22"/>
        </w:rPr>
        <w:t>4</w:t>
      </w:r>
      <w:r w:rsidR="00DB276A" w:rsidRPr="006813A6">
        <w:rPr>
          <w:rFonts w:ascii="Calibri" w:hAnsi="Calibri" w:cs="Arial"/>
          <w:szCs w:val="22"/>
        </w:rPr>
        <w:t>.</w:t>
      </w:r>
      <w:r w:rsidR="00DB276A" w:rsidRPr="006813A6">
        <w:rPr>
          <w:rFonts w:ascii="Calibri" w:hAnsi="Calibri" w:cs="Arial"/>
          <w:szCs w:val="22"/>
        </w:rPr>
        <w:tab/>
        <w:t>Nesplnění kterékoliv z povinností stanovených nájemci v tomto článku smlouvy je považováno za porušení povinností nájemce podle této smlouvy a zakládá důvod pro odstoupení od smlouvy ze strany pronajímatele.</w:t>
      </w:r>
    </w:p>
    <w:p w14:paraId="047314BA" w14:textId="77777777" w:rsidR="00DB276A" w:rsidRPr="006813A6" w:rsidRDefault="00DB276A" w:rsidP="00DB276A">
      <w:pPr>
        <w:rPr>
          <w:rFonts w:ascii="Calibri" w:hAnsi="Calibri" w:cs="Arial"/>
          <w:szCs w:val="22"/>
        </w:rPr>
      </w:pPr>
    </w:p>
    <w:p w14:paraId="4DEEDD1D" w14:textId="77777777" w:rsidR="00DB276A" w:rsidRPr="006813A6" w:rsidRDefault="00DB276A" w:rsidP="005B5F8E">
      <w:pPr>
        <w:jc w:val="center"/>
        <w:rPr>
          <w:rFonts w:ascii="Calibri" w:hAnsi="Calibri" w:cs="Arial"/>
          <w:b/>
          <w:szCs w:val="22"/>
        </w:rPr>
      </w:pPr>
      <w:r w:rsidRPr="006813A6">
        <w:rPr>
          <w:rFonts w:ascii="Calibri" w:hAnsi="Calibri" w:cs="Arial"/>
          <w:b/>
          <w:szCs w:val="22"/>
        </w:rPr>
        <w:t>Článek X.</w:t>
      </w:r>
    </w:p>
    <w:p w14:paraId="5FA58E8E" w14:textId="77777777" w:rsidR="00DB276A" w:rsidRPr="006813A6" w:rsidRDefault="00DB276A" w:rsidP="005B5F8E">
      <w:pPr>
        <w:jc w:val="center"/>
        <w:rPr>
          <w:rFonts w:ascii="Calibri" w:hAnsi="Calibri" w:cs="Arial"/>
          <w:b/>
          <w:szCs w:val="22"/>
        </w:rPr>
      </w:pPr>
      <w:r w:rsidRPr="006813A6">
        <w:rPr>
          <w:rFonts w:ascii="Calibri" w:hAnsi="Calibri" w:cs="Arial"/>
          <w:b/>
          <w:szCs w:val="22"/>
        </w:rPr>
        <w:t>Doba nájmu a ukončení nájmu</w:t>
      </w:r>
    </w:p>
    <w:p w14:paraId="6D5AC270" w14:textId="77777777" w:rsidR="00DB276A" w:rsidRPr="006813A6" w:rsidRDefault="00DB276A" w:rsidP="00DB276A">
      <w:pPr>
        <w:rPr>
          <w:rFonts w:ascii="Calibri" w:hAnsi="Calibri" w:cs="Arial"/>
          <w:szCs w:val="22"/>
        </w:rPr>
      </w:pPr>
    </w:p>
    <w:p w14:paraId="4DE22F42" w14:textId="4BC262DF" w:rsidR="00DB276A" w:rsidRPr="006813A6" w:rsidRDefault="00DB276A" w:rsidP="00DB276A">
      <w:pPr>
        <w:rPr>
          <w:rFonts w:ascii="Calibri" w:hAnsi="Calibri" w:cs="Arial"/>
          <w:szCs w:val="22"/>
        </w:rPr>
      </w:pPr>
      <w:r w:rsidRPr="006813A6">
        <w:rPr>
          <w:rFonts w:ascii="Calibri" w:hAnsi="Calibri" w:cs="Arial"/>
          <w:szCs w:val="22"/>
        </w:rPr>
        <w:t>1.</w:t>
      </w:r>
      <w:r w:rsidRPr="006813A6">
        <w:rPr>
          <w:rFonts w:ascii="Calibri" w:hAnsi="Calibri" w:cs="Arial"/>
          <w:szCs w:val="22"/>
        </w:rPr>
        <w:tab/>
        <w:t xml:space="preserve">Tato smlouva se uzavírá na dobu určitou, </w:t>
      </w:r>
      <w:r w:rsidRPr="006813A6">
        <w:rPr>
          <w:rFonts w:ascii="Calibri" w:hAnsi="Calibri" w:cs="Arial"/>
          <w:b/>
          <w:szCs w:val="22"/>
        </w:rPr>
        <w:t xml:space="preserve">a to od 1. </w:t>
      </w:r>
      <w:r w:rsidR="006813A6">
        <w:rPr>
          <w:rFonts w:ascii="Calibri" w:hAnsi="Calibri" w:cs="Arial"/>
          <w:b/>
          <w:szCs w:val="22"/>
        </w:rPr>
        <w:t>5</w:t>
      </w:r>
      <w:r w:rsidRPr="006813A6">
        <w:rPr>
          <w:rFonts w:ascii="Calibri" w:hAnsi="Calibri" w:cs="Arial"/>
          <w:b/>
          <w:szCs w:val="22"/>
        </w:rPr>
        <w:t>. 202</w:t>
      </w:r>
      <w:r w:rsidR="00234E3D" w:rsidRPr="006813A6">
        <w:rPr>
          <w:rFonts w:ascii="Calibri" w:hAnsi="Calibri" w:cs="Arial"/>
          <w:b/>
          <w:szCs w:val="22"/>
        </w:rPr>
        <w:t>6</w:t>
      </w:r>
      <w:r w:rsidRPr="006813A6">
        <w:rPr>
          <w:rFonts w:ascii="Calibri" w:hAnsi="Calibri" w:cs="Arial"/>
          <w:b/>
          <w:szCs w:val="22"/>
        </w:rPr>
        <w:t xml:space="preserve"> do 3</w:t>
      </w:r>
      <w:r w:rsidR="002C4DDC">
        <w:rPr>
          <w:rFonts w:ascii="Calibri" w:hAnsi="Calibri" w:cs="Arial"/>
          <w:b/>
          <w:szCs w:val="22"/>
        </w:rPr>
        <w:t>0</w:t>
      </w:r>
      <w:r w:rsidRPr="006813A6">
        <w:rPr>
          <w:rFonts w:ascii="Calibri" w:hAnsi="Calibri" w:cs="Arial"/>
          <w:b/>
          <w:szCs w:val="22"/>
        </w:rPr>
        <w:t xml:space="preserve">. </w:t>
      </w:r>
      <w:r w:rsidR="002C4DDC">
        <w:rPr>
          <w:rFonts w:ascii="Calibri" w:hAnsi="Calibri" w:cs="Arial"/>
          <w:b/>
          <w:szCs w:val="22"/>
        </w:rPr>
        <w:t>4</w:t>
      </w:r>
      <w:r w:rsidRPr="006813A6">
        <w:rPr>
          <w:rFonts w:ascii="Calibri" w:hAnsi="Calibri" w:cs="Arial"/>
          <w:b/>
          <w:szCs w:val="22"/>
        </w:rPr>
        <w:t>. 20</w:t>
      </w:r>
      <w:r w:rsidR="00234E3D" w:rsidRPr="006813A6">
        <w:rPr>
          <w:rFonts w:ascii="Calibri" w:hAnsi="Calibri" w:cs="Arial"/>
          <w:b/>
          <w:szCs w:val="22"/>
        </w:rPr>
        <w:t>3</w:t>
      </w:r>
      <w:r w:rsidR="009D758A">
        <w:rPr>
          <w:rFonts w:ascii="Calibri" w:hAnsi="Calibri" w:cs="Arial"/>
          <w:b/>
          <w:szCs w:val="22"/>
        </w:rPr>
        <w:t>1</w:t>
      </w:r>
      <w:r w:rsidRPr="006813A6">
        <w:rPr>
          <w:rFonts w:ascii="Calibri" w:hAnsi="Calibri" w:cs="Arial"/>
          <w:b/>
          <w:szCs w:val="22"/>
        </w:rPr>
        <w:t>.</w:t>
      </w:r>
    </w:p>
    <w:p w14:paraId="793BD875"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2.</w:t>
      </w:r>
      <w:r w:rsidRPr="006813A6">
        <w:rPr>
          <w:rFonts w:ascii="Calibri" w:hAnsi="Calibri" w:cs="Arial"/>
          <w:szCs w:val="22"/>
        </w:rPr>
        <w:tab/>
        <w:t>Smluvní strany mohou smlouvu vypovědět v souladu s § 2308 a § 2309 zákona č. 89/2012 Sb., občanský zákoník, ve znění pozdějších předpisů, s výpovědní lhůtou 3 měsíců. Výpověď musí být písemná a musí být uveden její důvod, jinak je neplatná. Výpovědní doba běží od prvního dne následujícího poté, co výpověď došla druhé straně.</w:t>
      </w:r>
    </w:p>
    <w:p w14:paraId="07EBE669"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3.</w:t>
      </w:r>
      <w:r w:rsidRPr="006813A6">
        <w:rPr>
          <w:rFonts w:ascii="Calibri" w:hAnsi="Calibri" w:cs="Arial"/>
          <w:szCs w:val="22"/>
        </w:rPr>
        <w:tab/>
        <w:t>Pronajímatel je oprávněn písemně vypovědět nájem bez výpovědní doby v případech dle občanského zákoníku a dále v případech, kdy nájemce porušuje své povinnosti zvlášť závažným způsobem. Za zvlášť závažné porušení povinností nájemcem se považuje zejména:</w:t>
      </w:r>
    </w:p>
    <w:p w14:paraId="7FF2FED1" w14:textId="77777777" w:rsidR="00DB276A" w:rsidRPr="006813A6" w:rsidRDefault="00DB276A" w:rsidP="005B5F8E">
      <w:pPr>
        <w:ind w:left="1416" w:hanging="708"/>
        <w:rPr>
          <w:rFonts w:ascii="Calibri" w:hAnsi="Calibri" w:cs="Arial"/>
          <w:szCs w:val="22"/>
        </w:rPr>
      </w:pPr>
      <w:r w:rsidRPr="006813A6">
        <w:rPr>
          <w:rFonts w:ascii="Calibri" w:hAnsi="Calibri" w:cs="Arial"/>
          <w:szCs w:val="22"/>
        </w:rPr>
        <w:t>a.</w:t>
      </w:r>
      <w:r w:rsidRPr="006813A6">
        <w:rPr>
          <w:rFonts w:ascii="Calibri" w:hAnsi="Calibri" w:cs="Arial"/>
          <w:szCs w:val="22"/>
        </w:rPr>
        <w:tab/>
        <w:t>jestliže nájemce užívá předmět nájmu jiným způsobem nebo k jinému než sjednanému účelu, nebo nedodržuje závazné podmínky stanovené pro užívání předmětu nájmu (např. podmínky nájemce stanovené v čl. IX a XI smlouvy)</w:t>
      </w:r>
    </w:p>
    <w:p w14:paraId="28268C5E" w14:textId="77777777" w:rsidR="00DB276A" w:rsidRPr="006813A6" w:rsidRDefault="00DB276A" w:rsidP="005B5F8E">
      <w:pPr>
        <w:ind w:left="1416" w:hanging="708"/>
        <w:rPr>
          <w:rFonts w:ascii="Calibri" w:hAnsi="Calibri" w:cs="Arial"/>
          <w:szCs w:val="22"/>
        </w:rPr>
      </w:pPr>
      <w:r w:rsidRPr="006813A6">
        <w:rPr>
          <w:rFonts w:ascii="Calibri" w:hAnsi="Calibri" w:cs="Arial"/>
          <w:szCs w:val="22"/>
        </w:rPr>
        <w:t>b.</w:t>
      </w:r>
      <w:r w:rsidRPr="006813A6">
        <w:rPr>
          <w:rFonts w:ascii="Calibri" w:hAnsi="Calibri" w:cs="Arial"/>
          <w:szCs w:val="22"/>
        </w:rPr>
        <w:tab/>
        <w:t>jestliže nájemce poškozuje předmět nájmu závažným nebo nenapravitelným způsobem nebo způsobí-li jinak závažnou škodu na předmětu nájmu,</w:t>
      </w:r>
    </w:p>
    <w:p w14:paraId="69E3B01D" w14:textId="77777777" w:rsidR="00DB276A" w:rsidRPr="006813A6" w:rsidRDefault="00DB276A" w:rsidP="005B5F8E">
      <w:pPr>
        <w:ind w:left="1416" w:hanging="708"/>
        <w:rPr>
          <w:rFonts w:ascii="Calibri" w:hAnsi="Calibri" w:cs="Arial"/>
          <w:szCs w:val="22"/>
        </w:rPr>
      </w:pPr>
      <w:r w:rsidRPr="006813A6">
        <w:rPr>
          <w:rFonts w:ascii="Calibri" w:hAnsi="Calibri" w:cs="Arial"/>
          <w:szCs w:val="22"/>
        </w:rPr>
        <w:t>c.</w:t>
      </w:r>
      <w:r w:rsidRPr="006813A6">
        <w:rPr>
          <w:rFonts w:ascii="Calibri" w:hAnsi="Calibri" w:cs="Arial"/>
          <w:szCs w:val="22"/>
        </w:rPr>
        <w:tab/>
        <w:t xml:space="preserve">jestliže nájemce bude v prodlení s placením nájemného a služeb spojených s nájmem po dobu delší 15 dnů. </w:t>
      </w:r>
    </w:p>
    <w:p w14:paraId="5EE82AB1"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4.</w:t>
      </w:r>
      <w:r w:rsidRPr="006813A6">
        <w:rPr>
          <w:rFonts w:ascii="Calibri" w:hAnsi="Calibri" w:cs="Arial"/>
          <w:szCs w:val="22"/>
        </w:rPr>
        <w:tab/>
        <w:t>Při výpovědi bez výpovědní doby zaniká nájem dnem následujícím po doručení výpovědi druhé smluvní straně.</w:t>
      </w:r>
    </w:p>
    <w:p w14:paraId="0BBAA032"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5.</w:t>
      </w:r>
      <w:r w:rsidRPr="006813A6">
        <w:rPr>
          <w:rFonts w:ascii="Calibri" w:hAnsi="Calibri" w:cs="Arial"/>
          <w:szCs w:val="22"/>
        </w:rPr>
        <w:tab/>
        <w:t>Pronajímatel má rovněž možnost písemně odstoupit od nájemní smlouvy, pokud přestanou být plněny podmínky podle článku I. odst. 2. smlouvy. Nájem zaniká dnem následujícím po doručení písemného odstoupení nájemci.</w:t>
      </w:r>
    </w:p>
    <w:p w14:paraId="11A0541E" w14:textId="2539ECB3" w:rsidR="00DB276A" w:rsidRPr="006813A6" w:rsidRDefault="00DB276A" w:rsidP="005B5F8E">
      <w:pPr>
        <w:ind w:left="708" w:hanging="708"/>
        <w:rPr>
          <w:rFonts w:ascii="Calibri" w:hAnsi="Calibri" w:cs="Arial"/>
          <w:szCs w:val="22"/>
        </w:rPr>
      </w:pPr>
      <w:r w:rsidRPr="006813A6">
        <w:rPr>
          <w:rFonts w:ascii="Calibri" w:hAnsi="Calibri" w:cs="Arial"/>
          <w:szCs w:val="22"/>
        </w:rPr>
        <w:t>6.</w:t>
      </w:r>
      <w:r w:rsidRPr="006813A6">
        <w:rPr>
          <w:rFonts w:ascii="Calibri" w:hAnsi="Calibri" w:cs="Arial"/>
          <w:szCs w:val="22"/>
        </w:rPr>
        <w:tab/>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sidR="00ED2078" w:rsidRPr="006813A6">
        <w:rPr>
          <w:rFonts w:ascii="Calibri" w:hAnsi="Calibri" w:cs="Arial"/>
          <w:szCs w:val="22"/>
        </w:rPr>
        <w:t>5</w:t>
      </w:r>
      <w:r w:rsidRPr="006813A6">
        <w:rPr>
          <w:rFonts w:ascii="Calibri" w:hAnsi="Calibri" w:cs="Arial"/>
          <w:szCs w:val="22"/>
        </w:rPr>
        <w:t xml:space="preserve">00,- Kč za každý den prodlení se splněním této povinnosti a to bez ohledu na jeho zavinění. </w:t>
      </w:r>
    </w:p>
    <w:p w14:paraId="4EC7ADFB"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7.</w:t>
      </w:r>
      <w:r w:rsidRPr="006813A6">
        <w:rPr>
          <w:rFonts w:ascii="Calibri" w:hAnsi="Calibri" w:cs="Arial"/>
          <w:szCs w:val="22"/>
        </w:rPr>
        <w:tab/>
        <w:t>Smluvní strany si sjednávají, že při skončení nájmu se nepoužije ust. § 2315 zákona č. 89/2012 Sb., občanský zákoník, ve znění pozdějších předpisů, o náhradě za převzetí zákaznické základny.</w:t>
      </w:r>
    </w:p>
    <w:p w14:paraId="5D6A6108"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8.</w:t>
      </w:r>
      <w:r w:rsidRPr="006813A6">
        <w:rPr>
          <w:rFonts w:ascii="Calibri" w:hAnsi="Calibri" w:cs="Arial"/>
          <w:szCs w:val="22"/>
        </w:rPr>
        <w:tab/>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55194A7E" w14:textId="77777777" w:rsidR="005B5F8E" w:rsidRPr="006813A6" w:rsidRDefault="00DB276A" w:rsidP="005B5F8E">
      <w:pPr>
        <w:ind w:left="708" w:hanging="708"/>
        <w:rPr>
          <w:rFonts w:ascii="Calibri" w:hAnsi="Calibri" w:cs="Arial"/>
          <w:szCs w:val="22"/>
        </w:rPr>
      </w:pPr>
      <w:r w:rsidRPr="006813A6">
        <w:rPr>
          <w:rFonts w:ascii="Calibri" w:hAnsi="Calibri" w:cs="Arial"/>
          <w:szCs w:val="22"/>
        </w:rPr>
        <w:t>9.</w:t>
      </w:r>
      <w:r w:rsidRPr="006813A6">
        <w:rPr>
          <w:rFonts w:ascii="Calibri" w:hAnsi="Calibri" w:cs="Arial"/>
          <w:szCs w:val="22"/>
        </w:rPr>
        <w:tab/>
        <w:t>Smluvní strany sjednaly, že ust. § 2230 a ust. § 2285 zákona č. 89/2012 Sb., občanský zákoník, v platném znění, o automatickém prodloužení náj</w:t>
      </w:r>
      <w:r w:rsidR="005B5F8E" w:rsidRPr="006813A6">
        <w:rPr>
          <w:rFonts w:ascii="Calibri" w:hAnsi="Calibri" w:cs="Arial"/>
          <w:szCs w:val="22"/>
        </w:rPr>
        <w:t>mu se neuplatní.</w:t>
      </w:r>
    </w:p>
    <w:p w14:paraId="525FDA89" w14:textId="77777777" w:rsidR="00457758" w:rsidRPr="006813A6" w:rsidRDefault="00457758" w:rsidP="00ED2078">
      <w:pPr>
        <w:rPr>
          <w:rFonts w:ascii="Calibri" w:hAnsi="Calibri" w:cs="Arial"/>
          <w:b/>
          <w:szCs w:val="22"/>
        </w:rPr>
      </w:pPr>
    </w:p>
    <w:p w14:paraId="683F1CBA" w14:textId="0C4F247C" w:rsidR="00DB276A" w:rsidRPr="006813A6" w:rsidRDefault="00DB276A" w:rsidP="00DB276A">
      <w:pPr>
        <w:rPr>
          <w:rFonts w:ascii="Calibri" w:hAnsi="Calibri" w:cs="Arial"/>
          <w:b/>
          <w:szCs w:val="22"/>
        </w:rPr>
      </w:pPr>
    </w:p>
    <w:p w14:paraId="53376AD5" w14:textId="000672FE" w:rsidR="008962BF" w:rsidRPr="006813A6" w:rsidRDefault="008962BF" w:rsidP="00DB276A">
      <w:pPr>
        <w:rPr>
          <w:rFonts w:ascii="Calibri" w:hAnsi="Calibri" w:cs="Arial"/>
          <w:b/>
          <w:szCs w:val="22"/>
        </w:rPr>
      </w:pPr>
    </w:p>
    <w:p w14:paraId="12762F53" w14:textId="5EBA553C" w:rsidR="008962BF" w:rsidRPr="006813A6" w:rsidRDefault="008962BF" w:rsidP="00DB276A">
      <w:pPr>
        <w:rPr>
          <w:rFonts w:ascii="Calibri" w:hAnsi="Calibri" w:cs="Arial"/>
          <w:b/>
          <w:szCs w:val="22"/>
        </w:rPr>
      </w:pPr>
    </w:p>
    <w:p w14:paraId="2D64D4BC" w14:textId="6DCD1BEB" w:rsidR="008962BF" w:rsidRPr="006813A6" w:rsidRDefault="008962BF" w:rsidP="00DB276A">
      <w:pPr>
        <w:rPr>
          <w:rFonts w:ascii="Calibri" w:hAnsi="Calibri" w:cs="Arial"/>
          <w:b/>
          <w:szCs w:val="22"/>
        </w:rPr>
      </w:pPr>
    </w:p>
    <w:p w14:paraId="70B5067F" w14:textId="01387B2C" w:rsidR="008962BF" w:rsidRPr="006813A6" w:rsidRDefault="008962BF" w:rsidP="00DB276A">
      <w:pPr>
        <w:rPr>
          <w:rFonts w:ascii="Calibri" w:hAnsi="Calibri" w:cs="Arial"/>
          <w:b/>
          <w:szCs w:val="22"/>
        </w:rPr>
      </w:pPr>
    </w:p>
    <w:p w14:paraId="6ED9E986" w14:textId="77777777" w:rsidR="008962BF" w:rsidRPr="006813A6" w:rsidRDefault="008962BF" w:rsidP="00DB276A">
      <w:pPr>
        <w:rPr>
          <w:rFonts w:ascii="Calibri" w:hAnsi="Calibri" w:cs="Arial"/>
          <w:szCs w:val="22"/>
        </w:rPr>
      </w:pPr>
    </w:p>
    <w:p w14:paraId="583DEDE0" w14:textId="54E94CF7" w:rsidR="00DB276A" w:rsidRDefault="00DB276A" w:rsidP="005B5F8E">
      <w:pPr>
        <w:jc w:val="center"/>
        <w:rPr>
          <w:rFonts w:ascii="Calibri" w:hAnsi="Calibri" w:cs="Arial"/>
          <w:b/>
          <w:szCs w:val="22"/>
        </w:rPr>
      </w:pPr>
    </w:p>
    <w:p w14:paraId="153A9346" w14:textId="4C8B145E" w:rsidR="0080328B" w:rsidRDefault="0080328B" w:rsidP="005B5F8E">
      <w:pPr>
        <w:jc w:val="center"/>
        <w:rPr>
          <w:rFonts w:ascii="Calibri" w:hAnsi="Calibri" w:cs="Arial"/>
          <w:b/>
          <w:szCs w:val="22"/>
        </w:rPr>
      </w:pPr>
    </w:p>
    <w:p w14:paraId="0E9929A7" w14:textId="7609721C" w:rsidR="0080328B" w:rsidRDefault="0080328B" w:rsidP="005B5F8E">
      <w:pPr>
        <w:jc w:val="center"/>
        <w:rPr>
          <w:rFonts w:ascii="Calibri" w:hAnsi="Calibri" w:cs="Arial"/>
          <w:b/>
          <w:szCs w:val="22"/>
        </w:rPr>
      </w:pPr>
    </w:p>
    <w:p w14:paraId="636BA3F1" w14:textId="397BDBEB" w:rsidR="0080328B" w:rsidRDefault="0080328B" w:rsidP="005B5F8E">
      <w:pPr>
        <w:jc w:val="center"/>
        <w:rPr>
          <w:rFonts w:ascii="Calibri" w:hAnsi="Calibri" w:cs="Arial"/>
          <w:b/>
          <w:szCs w:val="22"/>
        </w:rPr>
      </w:pPr>
    </w:p>
    <w:p w14:paraId="5FB0A887" w14:textId="77777777" w:rsidR="0080328B" w:rsidRPr="006813A6" w:rsidRDefault="0080328B" w:rsidP="005B5F8E">
      <w:pPr>
        <w:jc w:val="center"/>
        <w:rPr>
          <w:rFonts w:ascii="Calibri" w:hAnsi="Calibri" w:cs="Arial"/>
          <w:b/>
          <w:szCs w:val="22"/>
        </w:rPr>
      </w:pPr>
    </w:p>
    <w:p w14:paraId="5ADB9034" w14:textId="1F877D87" w:rsidR="00DB276A" w:rsidRPr="006813A6" w:rsidRDefault="00DB276A" w:rsidP="005B5F8E">
      <w:pPr>
        <w:jc w:val="center"/>
        <w:rPr>
          <w:rFonts w:ascii="Calibri" w:hAnsi="Calibri" w:cs="Arial"/>
          <w:b/>
          <w:szCs w:val="22"/>
        </w:rPr>
      </w:pPr>
      <w:r w:rsidRPr="006813A6">
        <w:rPr>
          <w:rFonts w:ascii="Calibri" w:hAnsi="Calibri" w:cs="Arial"/>
          <w:b/>
          <w:szCs w:val="22"/>
        </w:rPr>
        <w:lastRenderedPageBreak/>
        <w:t>Článek XI.</w:t>
      </w:r>
    </w:p>
    <w:p w14:paraId="3437EEF6" w14:textId="1D4B95C9" w:rsidR="00DB276A" w:rsidRPr="006813A6" w:rsidRDefault="00DB276A" w:rsidP="005B5F8E">
      <w:pPr>
        <w:jc w:val="center"/>
        <w:rPr>
          <w:rFonts w:ascii="Calibri" w:hAnsi="Calibri" w:cs="Arial"/>
          <w:b/>
          <w:szCs w:val="22"/>
        </w:rPr>
      </w:pPr>
      <w:r w:rsidRPr="006813A6">
        <w:rPr>
          <w:rFonts w:ascii="Calibri" w:hAnsi="Calibri" w:cs="Arial"/>
          <w:b/>
          <w:szCs w:val="22"/>
        </w:rPr>
        <w:t>Závěrečná ustanovení</w:t>
      </w:r>
    </w:p>
    <w:p w14:paraId="77BDFDC2" w14:textId="77777777" w:rsidR="00ED2078" w:rsidRPr="006813A6" w:rsidRDefault="00ED2078" w:rsidP="005B5F8E">
      <w:pPr>
        <w:jc w:val="center"/>
        <w:rPr>
          <w:rFonts w:ascii="Calibri" w:hAnsi="Calibri" w:cs="Arial"/>
          <w:b/>
          <w:szCs w:val="22"/>
        </w:rPr>
      </w:pPr>
    </w:p>
    <w:p w14:paraId="60D72590" w14:textId="4F34E574" w:rsidR="00DB276A" w:rsidRPr="006813A6" w:rsidRDefault="00DB276A" w:rsidP="005B5F8E">
      <w:pPr>
        <w:ind w:left="708" w:hanging="708"/>
        <w:rPr>
          <w:rFonts w:ascii="Calibri" w:hAnsi="Calibri" w:cs="Arial"/>
          <w:szCs w:val="22"/>
        </w:rPr>
      </w:pPr>
      <w:r w:rsidRPr="006813A6">
        <w:rPr>
          <w:rFonts w:ascii="Calibri" w:hAnsi="Calibri" w:cs="Arial"/>
          <w:szCs w:val="22"/>
        </w:rPr>
        <w:t>1.</w:t>
      </w:r>
      <w:r w:rsidRPr="006813A6">
        <w:rPr>
          <w:rFonts w:ascii="Calibri" w:hAnsi="Calibri" w:cs="Arial"/>
          <w:szCs w:val="22"/>
        </w:rPr>
        <w:tab/>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38C8E91E" w14:textId="0F23D81A" w:rsidR="00DB276A" w:rsidRPr="006813A6" w:rsidRDefault="00DB276A" w:rsidP="005B5F8E">
      <w:pPr>
        <w:ind w:left="708" w:hanging="708"/>
        <w:rPr>
          <w:rFonts w:ascii="Calibri" w:hAnsi="Calibri" w:cs="Arial"/>
          <w:szCs w:val="22"/>
        </w:rPr>
      </w:pPr>
      <w:r w:rsidRPr="006813A6">
        <w:rPr>
          <w:rFonts w:ascii="Calibri" w:hAnsi="Calibri" w:cs="Arial"/>
          <w:szCs w:val="22"/>
        </w:rPr>
        <w:t>2.</w:t>
      </w:r>
      <w:r w:rsidRPr="006813A6">
        <w:rPr>
          <w:rFonts w:ascii="Calibri" w:hAnsi="Calibri" w:cs="Arial"/>
          <w:szCs w:val="22"/>
        </w:rPr>
        <w:tab/>
        <w:t xml:space="preserve">Tato smlouva byla sepsána ve </w:t>
      </w:r>
      <w:r w:rsidR="00ED2078" w:rsidRPr="006813A6">
        <w:rPr>
          <w:rFonts w:ascii="Calibri" w:hAnsi="Calibri" w:cs="Arial"/>
          <w:szCs w:val="22"/>
        </w:rPr>
        <w:t>dvou</w:t>
      </w:r>
      <w:r w:rsidRPr="006813A6">
        <w:rPr>
          <w:rFonts w:ascii="Calibri" w:hAnsi="Calibri" w:cs="Arial"/>
          <w:szCs w:val="22"/>
        </w:rPr>
        <w:t xml:space="preserve"> vyhotoveních, z nichž pronajímatel obdrží </w:t>
      </w:r>
      <w:r w:rsidR="00ED2078" w:rsidRPr="006813A6">
        <w:rPr>
          <w:rFonts w:ascii="Calibri" w:hAnsi="Calibri" w:cs="Arial"/>
          <w:szCs w:val="22"/>
        </w:rPr>
        <w:t>jedno</w:t>
      </w:r>
      <w:r w:rsidRPr="006813A6">
        <w:rPr>
          <w:rFonts w:ascii="Calibri" w:hAnsi="Calibri" w:cs="Arial"/>
          <w:szCs w:val="22"/>
        </w:rPr>
        <w:t xml:space="preserve"> vyhotovení </w:t>
      </w:r>
      <w:r w:rsidR="00ED2078" w:rsidRPr="006813A6">
        <w:rPr>
          <w:rFonts w:ascii="Calibri" w:hAnsi="Calibri" w:cs="Arial"/>
          <w:szCs w:val="22"/>
        </w:rPr>
        <w:t xml:space="preserve">smlouvy </w:t>
      </w:r>
      <w:r w:rsidRPr="006813A6">
        <w:rPr>
          <w:rFonts w:ascii="Calibri" w:hAnsi="Calibri" w:cs="Arial"/>
          <w:szCs w:val="22"/>
        </w:rPr>
        <w:t>a nájemce jedno totožné vyhotovení</w:t>
      </w:r>
      <w:r w:rsidR="00ED2078" w:rsidRPr="006813A6">
        <w:rPr>
          <w:rFonts w:ascii="Calibri" w:hAnsi="Calibri" w:cs="Arial"/>
          <w:szCs w:val="22"/>
        </w:rPr>
        <w:t xml:space="preserve"> smlouvy</w:t>
      </w:r>
      <w:r w:rsidRPr="006813A6">
        <w:rPr>
          <w:rFonts w:ascii="Calibri" w:hAnsi="Calibri" w:cs="Arial"/>
          <w:szCs w:val="22"/>
        </w:rPr>
        <w:t>.</w:t>
      </w:r>
    </w:p>
    <w:p w14:paraId="0EA3FBA5"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3.</w:t>
      </w:r>
      <w:r w:rsidRPr="006813A6">
        <w:rPr>
          <w:rFonts w:ascii="Calibri" w:hAnsi="Calibri" w:cs="Arial"/>
          <w:szCs w:val="22"/>
        </w:rPr>
        <w:tab/>
        <w: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pronajímatel. Smluvní strany berou na vědomí, že tato smlouva může být předmětem zveřejnění i dle jiných právních předpisů.</w:t>
      </w:r>
    </w:p>
    <w:p w14:paraId="43F990F4" w14:textId="77777777" w:rsidR="00DB276A" w:rsidRPr="006813A6" w:rsidRDefault="00DB276A" w:rsidP="005B5F8E">
      <w:pPr>
        <w:ind w:left="708" w:hanging="708"/>
        <w:rPr>
          <w:rFonts w:ascii="Calibri" w:hAnsi="Calibri" w:cs="Arial"/>
          <w:szCs w:val="22"/>
        </w:rPr>
      </w:pPr>
      <w:r w:rsidRPr="006813A6">
        <w:rPr>
          <w:rFonts w:ascii="Calibri" w:hAnsi="Calibri" w:cs="Arial"/>
          <w:szCs w:val="22"/>
        </w:rPr>
        <w:t>4.</w:t>
      </w:r>
      <w:r w:rsidRPr="006813A6">
        <w:rPr>
          <w:rFonts w:ascii="Calibri" w:hAnsi="Calibri" w:cs="Arial"/>
          <w:szCs w:val="22"/>
        </w:rPr>
        <w:tab/>
        <w:t>Smluvní strany se zavazují spolupůsobit jako osoba povinná v souladu se zákonem č. 320/2001 Sb., o finanční kontrole ve veřejné správě a o změně některých zákonů (zákon o finanční kontrole), ve znění pozdějších předpisů.</w:t>
      </w:r>
    </w:p>
    <w:p w14:paraId="583ABA54" w14:textId="77777777" w:rsidR="00DB276A" w:rsidRPr="006813A6" w:rsidRDefault="00DB276A" w:rsidP="00DB276A">
      <w:pPr>
        <w:rPr>
          <w:rFonts w:ascii="Calibri" w:hAnsi="Calibri" w:cs="Arial"/>
          <w:szCs w:val="22"/>
        </w:rPr>
      </w:pPr>
      <w:r w:rsidRPr="006813A6">
        <w:rPr>
          <w:rFonts w:ascii="Calibri" w:hAnsi="Calibri" w:cs="Arial"/>
          <w:szCs w:val="22"/>
        </w:rPr>
        <w:t>5.</w:t>
      </w:r>
      <w:r w:rsidRPr="006813A6">
        <w:rPr>
          <w:rFonts w:ascii="Calibri" w:hAnsi="Calibri" w:cs="Arial"/>
          <w:szCs w:val="22"/>
        </w:rPr>
        <w:tab/>
        <w:t xml:space="preserve">Smlouvu je možno měnit či doplňovat výhradně písemnými číslovanými dodatky. </w:t>
      </w:r>
    </w:p>
    <w:p w14:paraId="7FEAAA0D" w14:textId="29D6C287" w:rsidR="00966A28" w:rsidRPr="006813A6" w:rsidRDefault="00DB276A" w:rsidP="00ED2078">
      <w:pPr>
        <w:ind w:left="708" w:hanging="708"/>
        <w:rPr>
          <w:rFonts w:ascii="Calibri" w:hAnsi="Calibri" w:cs="Arial"/>
          <w:szCs w:val="22"/>
        </w:rPr>
      </w:pPr>
      <w:r w:rsidRPr="006813A6">
        <w:rPr>
          <w:rFonts w:ascii="Calibri" w:hAnsi="Calibri" w:cs="Arial"/>
          <w:szCs w:val="22"/>
        </w:rPr>
        <w:t>6.</w:t>
      </w:r>
      <w:r w:rsidRPr="006813A6">
        <w:rPr>
          <w:rFonts w:ascii="Calibri" w:hAnsi="Calibri" w:cs="Arial"/>
          <w:szCs w:val="22"/>
        </w:rPr>
        <w:tab/>
        <w:t>Smluvní strany prohlašují, že tuto smlouvu uzavřely podle své pravé a svobodné vůle prosté omylů, nikoliv v tísni a že vzájemné plnění dle této smlouvy není v hrubém nepoměru. Smlouva je pro obě smluvní strany určitá a srozumitelná.</w:t>
      </w:r>
    </w:p>
    <w:p w14:paraId="688AC166" w14:textId="77777777" w:rsidR="00742F29" w:rsidRPr="006813A6" w:rsidRDefault="00DB276A" w:rsidP="005B5F8E">
      <w:pPr>
        <w:ind w:left="708" w:hanging="708"/>
        <w:rPr>
          <w:rFonts w:ascii="Calibri" w:hAnsi="Calibri" w:cs="Arial"/>
          <w:szCs w:val="22"/>
        </w:rPr>
      </w:pPr>
      <w:r w:rsidRPr="006813A6">
        <w:rPr>
          <w:rFonts w:ascii="Calibri" w:hAnsi="Calibri" w:cs="Arial"/>
          <w:szCs w:val="22"/>
        </w:rPr>
        <w:t>7.</w:t>
      </w:r>
      <w:r w:rsidRPr="006813A6">
        <w:rPr>
          <w:rFonts w:ascii="Calibri" w:hAnsi="Calibri" w:cs="Arial"/>
          <w:szCs w:val="22"/>
        </w:rPr>
        <w:tab/>
        <w:t>Informace k ochraně osobních údajů jsou ze strany NPÚ uveřejněny na webových stránkách www.npu.cz v</w:t>
      </w:r>
      <w:r w:rsidR="005B5F8E" w:rsidRPr="006813A6">
        <w:rPr>
          <w:rFonts w:ascii="Calibri" w:hAnsi="Calibri" w:cs="Arial"/>
          <w:szCs w:val="22"/>
        </w:rPr>
        <w:t xml:space="preserve"> sekci „Ochrana osobních údajů</w:t>
      </w:r>
      <w:r w:rsidR="00E83430" w:rsidRPr="006813A6">
        <w:rPr>
          <w:rFonts w:ascii="Calibri" w:hAnsi="Calibri" w:cs="Arial"/>
          <w:szCs w:val="22"/>
        </w:rPr>
        <w:t>.</w:t>
      </w:r>
    </w:p>
    <w:p w14:paraId="7971175F" w14:textId="77777777" w:rsidR="00075E93" w:rsidRPr="006813A6" w:rsidRDefault="00075E93" w:rsidP="00075E93">
      <w:pPr>
        <w:rPr>
          <w:rFonts w:asciiTheme="minorHAnsi" w:hAnsiTheme="minorHAnsi" w:cstheme="minorHAnsi"/>
          <w:szCs w:val="22"/>
        </w:rPr>
      </w:pPr>
      <w:r w:rsidRPr="006813A6">
        <w:rPr>
          <w:szCs w:val="22"/>
        </w:rPr>
        <w:t xml:space="preserve">  </w:t>
      </w:r>
      <w:bookmarkStart w:id="1" w:name="_Hlk215054153"/>
    </w:p>
    <w:p w14:paraId="41DA003A" w14:textId="48B01172" w:rsidR="00075E93" w:rsidRPr="006813A6" w:rsidRDefault="00075E93" w:rsidP="00075E93">
      <w:pPr>
        <w:rPr>
          <w:rFonts w:asciiTheme="minorHAnsi" w:hAnsiTheme="minorHAnsi" w:cstheme="minorHAnsi"/>
          <w:szCs w:val="22"/>
        </w:rPr>
      </w:pPr>
      <w:r w:rsidRPr="006813A6">
        <w:rPr>
          <w:rFonts w:asciiTheme="minorHAnsi" w:hAnsiTheme="minorHAnsi" w:cstheme="minorHAnsi"/>
          <w:szCs w:val="22"/>
        </w:rPr>
        <w:t>Příloha: č. 1: Specifikace poskytovaných služeb a úhrada za tyto služby</w:t>
      </w:r>
    </w:p>
    <w:bookmarkEnd w:id="1"/>
    <w:p w14:paraId="634798B2" w14:textId="38FE7607" w:rsidR="00075E93" w:rsidRPr="006813A6" w:rsidRDefault="00075E93" w:rsidP="00075E93">
      <w:pPr>
        <w:rPr>
          <w:szCs w:val="22"/>
        </w:rPr>
      </w:pPr>
    </w:p>
    <w:p w14:paraId="2E2A5447" w14:textId="77777777" w:rsidR="00742F29" w:rsidRPr="006813A6" w:rsidRDefault="00742F29">
      <w:pPr>
        <w:rPr>
          <w:rFonts w:ascii="Calibri" w:hAnsi="Calibri" w:cs="Arial"/>
          <w:szCs w:val="22"/>
        </w:rPr>
      </w:pPr>
    </w:p>
    <w:p w14:paraId="28EFE2B0" w14:textId="77777777" w:rsidR="00742F29" w:rsidRPr="006813A6" w:rsidRDefault="00742F29">
      <w:pPr>
        <w:rPr>
          <w:rFonts w:ascii="Calibri" w:hAnsi="Calibri" w:cs="Arial"/>
          <w:szCs w:val="22"/>
        </w:rPr>
      </w:pPr>
    </w:p>
    <w:tbl>
      <w:tblPr>
        <w:tblW w:w="0" w:type="auto"/>
        <w:jc w:val="center"/>
        <w:tblLook w:val="00A0" w:firstRow="1" w:lastRow="0" w:firstColumn="1" w:lastColumn="0" w:noHBand="0" w:noVBand="0"/>
      </w:tblPr>
      <w:tblGrid>
        <w:gridCol w:w="4536"/>
        <w:gridCol w:w="4536"/>
      </w:tblGrid>
      <w:tr w:rsidR="00742F29" w:rsidRPr="006813A6" w14:paraId="59400BE3" w14:textId="77777777" w:rsidTr="00B83810">
        <w:trPr>
          <w:jc w:val="center"/>
        </w:trPr>
        <w:tc>
          <w:tcPr>
            <w:tcW w:w="4606" w:type="dxa"/>
          </w:tcPr>
          <w:p w14:paraId="195390BF" w14:textId="7519643D" w:rsidR="00ED2078" w:rsidRPr="006813A6" w:rsidRDefault="00742F29" w:rsidP="00075E93">
            <w:pPr>
              <w:jc w:val="center"/>
              <w:rPr>
                <w:rFonts w:ascii="Calibri" w:hAnsi="Calibri"/>
              </w:rPr>
            </w:pPr>
            <w:r w:rsidRPr="006813A6">
              <w:rPr>
                <w:rFonts w:ascii="Calibri" w:hAnsi="Calibri"/>
                <w:szCs w:val="22"/>
              </w:rPr>
              <w:t>V</w:t>
            </w:r>
            <w:r w:rsidR="005B5F8E" w:rsidRPr="006813A6">
              <w:rPr>
                <w:rFonts w:ascii="Calibri" w:hAnsi="Calibri"/>
                <w:szCs w:val="22"/>
              </w:rPr>
              <w:t xml:space="preserve"> Kroměříži, dne        </w:t>
            </w:r>
            <w:r w:rsidR="006F4401" w:rsidRPr="006813A6">
              <w:rPr>
                <w:rFonts w:ascii="Calibri" w:hAnsi="Calibri"/>
                <w:szCs w:val="22"/>
              </w:rPr>
              <w:t xml:space="preserve"> </w:t>
            </w:r>
            <w:r w:rsidR="00B23CCD" w:rsidRPr="006813A6">
              <w:rPr>
                <w:rFonts w:ascii="Calibri" w:hAnsi="Calibri"/>
                <w:szCs w:val="22"/>
              </w:rPr>
              <w:t xml:space="preserve">          </w:t>
            </w:r>
            <w:r w:rsidRPr="006813A6">
              <w:rPr>
                <w:rFonts w:ascii="Calibri" w:hAnsi="Calibri"/>
                <w:szCs w:val="22"/>
              </w:rPr>
              <w:t>20</w:t>
            </w:r>
            <w:r w:rsidR="001A1A12" w:rsidRPr="006813A6">
              <w:rPr>
                <w:rFonts w:ascii="Calibri" w:hAnsi="Calibri"/>
                <w:szCs w:val="22"/>
              </w:rPr>
              <w:t>2</w:t>
            </w:r>
            <w:r w:rsidR="00ED2078" w:rsidRPr="006813A6">
              <w:rPr>
                <w:rFonts w:ascii="Calibri" w:hAnsi="Calibri"/>
                <w:szCs w:val="22"/>
              </w:rPr>
              <w:t>6</w:t>
            </w:r>
          </w:p>
          <w:p w14:paraId="7F82F86D" w14:textId="7D5BE557" w:rsidR="00ED2078" w:rsidRPr="006813A6" w:rsidRDefault="00ED2078" w:rsidP="00A00B60">
            <w:pPr>
              <w:rPr>
                <w:rFonts w:ascii="Calibri" w:hAnsi="Calibri"/>
              </w:rPr>
            </w:pPr>
          </w:p>
          <w:p w14:paraId="497A2B39" w14:textId="26540768" w:rsidR="00ED2078" w:rsidRDefault="00ED2078" w:rsidP="00A00B60">
            <w:pPr>
              <w:rPr>
                <w:rFonts w:ascii="Calibri" w:hAnsi="Calibri"/>
              </w:rPr>
            </w:pPr>
          </w:p>
          <w:p w14:paraId="00ACE8CB" w14:textId="5CEE8DBC" w:rsidR="0080328B" w:rsidRDefault="0080328B" w:rsidP="00A00B60">
            <w:pPr>
              <w:rPr>
                <w:rFonts w:ascii="Calibri" w:hAnsi="Calibri"/>
              </w:rPr>
            </w:pPr>
          </w:p>
          <w:p w14:paraId="46C05C22" w14:textId="6C86C99E" w:rsidR="0080328B" w:rsidRDefault="0080328B" w:rsidP="00A00B60">
            <w:pPr>
              <w:rPr>
                <w:rFonts w:ascii="Calibri" w:hAnsi="Calibri"/>
              </w:rPr>
            </w:pPr>
          </w:p>
          <w:p w14:paraId="09F19F1F" w14:textId="61EAF53A" w:rsidR="0080328B" w:rsidRDefault="0080328B" w:rsidP="00A00B60">
            <w:pPr>
              <w:rPr>
                <w:rFonts w:ascii="Calibri" w:hAnsi="Calibri"/>
              </w:rPr>
            </w:pPr>
          </w:p>
          <w:p w14:paraId="0DCE992D" w14:textId="77777777" w:rsidR="0080328B" w:rsidRPr="006813A6" w:rsidRDefault="0080328B" w:rsidP="00A00B60">
            <w:pPr>
              <w:rPr>
                <w:rFonts w:ascii="Calibri" w:hAnsi="Calibri"/>
              </w:rPr>
            </w:pPr>
          </w:p>
          <w:p w14:paraId="20B25E90" w14:textId="77777777" w:rsidR="008A2C9E" w:rsidRPr="006813A6" w:rsidRDefault="008A2C9E" w:rsidP="00A00B60">
            <w:pPr>
              <w:rPr>
                <w:rFonts w:ascii="Calibri" w:hAnsi="Calibri"/>
              </w:rPr>
            </w:pPr>
          </w:p>
          <w:p w14:paraId="75E27F9E" w14:textId="77777777" w:rsidR="00742F29" w:rsidRPr="006813A6" w:rsidRDefault="00742F29" w:rsidP="00B83810">
            <w:pPr>
              <w:jc w:val="center"/>
              <w:rPr>
                <w:rFonts w:ascii="Calibri" w:hAnsi="Calibri"/>
              </w:rPr>
            </w:pPr>
            <w:r w:rsidRPr="006813A6">
              <w:rPr>
                <w:rFonts w:ascii="Calibri" w:hAnsi="Calibri"/>
                <w:szCs w:val="22"/>
              </w:rPr>
              <w:t>…………………………………………..</w:t>
            </w:r>
          </w:p>
          <w:p w14:paraId="0D46D147" w14:textId="77777777" w:rsidR="00742F29" w:rsidRPr="006813A6" w:rsidRDefault="00742F29" w:rsidP="00B83810">
            <w:pPr>
              <w:jc w:val="center"/>
              <w:rPr>
                <w:rFonts w:ascii="Calibri" w:hAnsi="Calibri"/>
              </w:rPr>
            </w:pPr>
            <w:r w:rsidRPr="006813A6">
              <w:rPr>
                <w:rFonts w:ascii="Calibri" w:hAnsi="Calibri"/>
                <w:szCs w:val="22"/>
              </w:rPr>
              <w:t>(podpis pronajímatele)</w:t>
            </w:r>
          </w:p>
          <w:p w14:paraId="70D75473" w14:textId="77777777" w:rsidR="005B5F8E" w:rsidRPr="006813A6" w:rsidRDefault="005B5F8E" w:rsidP="00B83810">
            <w:pPr>
              <w:jc w:val="center"/>
              <w:rPr>
                <w:rFonts w:ascii="Calibri" w:hAnsi="Calibri"/>
              </w:rPr>
            </w:pPr>
            <w:r w:rsidRPr="006813A6">
              <w:rPr>
                <w:rFonts w:ascii="Calibri" w:hAnsi="Calibri"/>
                <w:szCs w:val="22"/>
              </w:rPr>
              <w:t>Ing. Petr Šubík</w:t>
            </w:r>
          </w:p>
          <w:p w14:paraId="0FCFC0CF" w14:textId="77777777" w:rsidR="00742F29" w:rsidRPr="006813A6" w:rsidRDefault="00742F29" w:rsidP="00B83810">
            <w:pPr>
              <w:jc w:val="center"/>
              <w:rPr>
                <w:rFonts w:ascii="Calibri" w:hAnsi="Calibri"/>
              </w:rPr>
            </w:pPr>
            <w:r w:rsidRPr="006813A6">
              <w:rPr>
                <w:rFonts w:ascii="Calibri" w:hAnsi="Calibri"/>
                <w:szCs w:val="22"/>
              </w:rPr>
              <w:t>/razítko/</w:t>
            </w:r>
          </w:p>
        </w:tc>
        <w:tc>
          <w:tcPr>
            <w:tcW w:w="4606" w:type="dxa"/>
          </w:tcPr>
          <w:p w14:paraId="73ED5983" w14:textId="14FF2C90" w:rsidR="00742F29" w:rsidRPr="006813A6" w:rsidRDefault="00ED2078" w:rsidP="00075E93">
            <w:pPr>
              <w:jc w:val="center"/>
              <w:rPr>
                <w:rFonts w:ascii="Calibri" w:hAnsi="Calibri"/>
              </w:rPr>
            </w:pPr>
            <w:r w:rsidRPr="006813A6">
              <w:rPr>
                <w:rFonts w:ascii="Calibri" w:hAnsi="Calibri"/>
                <w:szCs w:val="22"/>
              </w:rPr>
              <w:t xml:space="preserve">V              </w:t>
            </w:r>
            <w:r w:rsidR="005B5F8E" w:rsidRPr="006813A6">
              <w:rPr>
                <w:rFonts w:ascii="Calibri" w:hAnsi="Calibri"/>
                <w:szCs w:val="22"/>
              </w:rPr>
              <w:t xml:space="preserve">, dne </w:t>
            </w:r>
            <w:r w:rsidRPr="006813A6">
              <w:rPr>
                <w:rFonts w:ascii="Calibri" w:hAnsi="Calibri"/>
                <w:szCs w:val="22"/>
              </w:rPr>
              <w:t xml:space="preserve">              </w:t>
            </w:r>
            <w:r w:rsidR="00742F29" w:rsidRPr="006813A6">
              <w:rPr>
                <w:rFonts w:ascii="Calibri" w:hAnsi="Calibri"/>
                <w:szCs w:val="22"/>
              </w:rPr>
              <w:t>20</w:t>
            </w:r>
            <w:r w:rsidR="001A1A12" w:rsidRPr="006813A6">
              <w:rPr>
                <w:rFonts w:ascii="Calibri" w:hAnsi="Calibri"/>
                <w:szCs w:val="22"/>
              </w:rPr>
              <w:t>2</w:t>
            </w:r>
            <w:r w:rsidRPr="006813A6">
              <w:rPr>
                <w:rFonts w:ascii="Calibri" w:hAnsi="Calibri"/>
                <w:szCs w:val="22"/>
              </w:rPr>
              <w:t>6</w:t>
            </w:r>
          </w:p>
          <w:p w14:paraId="50586A57" w14:textId="61CD135C" w:rsidR="00ED2078" w:rsidRPr="006813A6" w:rsidRDefault="00ED2078" w:rsidP="00A00B60">
            <w:pPr>
              <w:rPr>
                <w:rFonts w:ascii="Calibri" w:hAnsi="Calibri"/>
              </w:rPr>
            </w:pPr>
          </w:p>
          <w:p w14:paraId="136CA0D1" w14:textId="2B27D3DF" w:rsidR="00ED2078" w:rsidRPr="006813A6" w:rsidRDefault="00ED2078" w:rsidP="00A00B60">
            <w:pPr>
              <w:rPr>
                <w:rFonts w:ascii="Calibri" w:hAnsi="Calibri"/>
              </w:rPr>
            </w:pPr>
          </w:p>
          <w:p w14:paraId="31F7E748" w14:textId="77777777" w:rsidR="00ED2078" w:rsidRPr="006813A6" w:rsidRDefault="00ED2078" w:rsidP="00A00B60">
            <w:pPr>
              <w:rPr>
                <w:rFonts w:ascii="Calibri" w:hAnsi="Calibri"/>
              </w:rPr>
            </w:pPr>
          </w:p>
          <w:p w14:paraId="738FE914" w14:textId="1C764D6C" w:rsidR="008A2C9E" w:rsidRDefault="008A2C9E" w:rsidP="00A00B60">
            <w:pPr>
              <w:rPr>
                <w:rFonts w:ascii="Calibri" w:hAnsi="Calibri"/>
              </w:rPr>
            </w:pPr>
          </w:p>
          <w:p w14:paraId="0184E023" w14:textId="6E080A80" w:rsidR="0080328B" w:rsidRDefault="0080328B" w:rsidP="00A00B60">
            <w:pPr>
              <w:rPr>
                <w:rFonts w:ascii="Calibri" w:hAnsi="Calibri"/>
              </w:rPr>
            </w:pPr>
          </w:p>
          <w:p w14:paraId="4587B128" w14:textId="65245EC8" w:rsidR="0080328B" w:rsidRDefault="0080328B" w:rsidP="00A00B60">
            <w:pPr>
              <w:rPr>
                <w:rFonts w:ascii="Calibri" w:hAnsi="Calibri"/>
              </w:rPr>
            </w:pPr>
          </w:p>
          <w:p w14:paraId="3F551891" w14:textId="77777777" w:rsidR="0080328B" w:rsidRPr="006813A6" w:rsidRDefault="0080328B" w:rsidP="00A00B60">
            <w:pPr>
              <w:rPr>
                <w:rFonts w:ascii="Calibri" w:hAnsi="Calibri"/>
              </w:rPr>
            </w:pPr>
          </w:p>
          <w:p w14:paraId="72ED9E9F" w14:textId="77777777" w:rsidR="00742F29" w:rsidRPr="006813A6" w:rsidRDefault="00742F29" w:rsidP="00B83810">
            <w:pPr>
              <w:jc w:val="center"/>
              <w:rPr>
                <w:rFonts w:ascii="Calibri" w:hAnsi="Calibri"/>
              </w:rPr>
            </w:pPr>
            <w:r w:rsidRPr="006813A6">
              <w:rPr>
                <w:rFonts w:ascii="Calibri" w:hAnsi="Calibri"/>
                <w:szCs w:val="22"/>
              </w:rPr>
              <w:t>…………………………………………..</w:t>
            </w:r>
          </w:p>
          <w:p w14:paraId="20EB2B6E" w14:textId="77777777" w:rsidR="00742F29" w:rsidRPr="006813A6" w:rsidRDefault="00742F29" w:rsidP="00B83810">
            <w:pPr>
              <w:jc w:val="center"/>
              <w:rPr>
                <w:rFonts w:ascii="Calibri" w:hAnsi="Calibri"/>
              </w:rPr>
            </w:pPr>
            <w:r w:rsidRPr="006813A6">
              <w:rPr>
                <w:rFonts w:ascii="Calibri" w:hAnsi="Calibri"/>
                <w:szCs w:val="22"/>
              </w:rPr>
              <w:t>(podpis nájemce)</w:t>
            </w:r>
          </w:p>
          <w:p w14:paraId="78EDE390" w14:textId="77777777" w:rsidR="00742F29" w:rsidRPr="006813A6" w:rsidRDefault="00742F29" w:rsidP="00B83810">
            <w:pPr>
              <w:jc w:val="center"/>
              <w:rPr>
                <w:rFonts w:ascii="Calibri" w:hAnsi="Calibri"/>
              </w:rPr>
            </w:pPr>
            <w:r w:rsidRPr="006813A6">
              <w:rPr>
                <w:rFonts w:ascii="Calibri" w:hAnsi="Calibri"/>
                <w:szCs w:val="22"/>
              </w:rPr>
              <w:t>/razítko/</w:t>
            </w:r>
          </w:p>
        </w:tc>
      </w:tr>
    </w:tbl>
    <w:p w14:paraId="6D11DEF3" w14:textId="6B42D024" w:rsidR="00075E93" w:rsidRPr="006813A6" w:rsidRDefault="00075E93">
      <w:pPr>
        <w:rPr>
          <w:rFonts w:ascii="Calibri" w:hAnsi="Calibri" w:cs="Arial"/>
          <w:szCs w:val="22"/>
        </w:rPr>
      </w:pPr>
    </w:p>
    <w:p w14:paraId="5C34B7FD" w14:textId="77777777" w:rsidR="00075E93" w:rsidRPr="006813A6" w:rsidRDefault="00075E93" w:rsidP="00075E93">
      <w:pPr>
        <w:rPr>
          <w:rFonts w:cs="Arial"/>
          <w:szCs w:val="22"/>
        </w:rPr>
      </w:pPr>
    </w:p>
    <w:p w14:paraId="7DA3CFF0" w14:textId="77777777" w:rsidR="00075E93" w:rsidRPr="006813A6" w:rsidRDefault="00075E93" w:rsidP="00075E93">
      <w:pPr>
        <w:rPr>
          <w:rFonts w:asciiTheme="minorHAnsi" w:hAnsiTheme="minorHAnsi" w:cstheme="minorHAnsi"/>
          <w:b/>
          <w:szCs w:val="22"/>
        </w:rPr>
      </w:pPr>
    </w:p>
    <w:p w14:paraId="0E45C076" w14:textId="77777777" w:rsidR="00075E93" w:rsidRPr="006813A6" w:rsidRDefault="00075E93" w:rsidP="00075E93">
      <w:pPr>
        <w:rPr>
          <w:rFonts w:asciiTheme="minorHAnsi" w:hAnsiTheme="minorHAnsi" w:cstheme="minorHAnsi"/>
          <w:b/>
          <w:szCs w:val="22"/>
        </w:rPr>
      </w:pPr>
    </w:p>
    <w:p w14:paraId="1E001736" w14:textId="77777777" w:rsidR="005C0AA9" w:rsidRPr="006813A6" w:rsidRDefault="005C0AA9" w:rsidP="00075E93">
      <w:pPr>
        <w:rPr>
          <w:rFonts w:asciiTheme="minorHAnsi" w:hAnsiTheme="minorHAnsi" w:cstheme="minorHAnsi"/>
          <w:b/>
          <w:szCs w:val="22"/>
        </w:rPr>
      </w:pPr>
    </w:p>
    <w:p w14:paraId="2172A5D1" w14:textId="04A56474" w:rsidR="005C0AA9" w:rsidRPr="006813A6" w:rsidRDefault="005C0AA9" w:rsidP="00075E93">
      <w:pPr>
        <w:rPr>
          <w:rFonts w:asciiTheme="minorHAnsi" w:hAnsiTheme="minorHAnsi" w:cstheme="minorHAnsi"/>
          <w:b/>
          <w:szCs w:val="22"/>
        </w:rPr>
      </w:pPr>
    </w:p>
    <w:p w14:paraId="580B72C2" w14:textId="7CA93E21" w:rsidR="008962BF" w:rsidRPr="006813A6" w:rsidRDefault="008962BF" w:rsidP="00075E93">
      <w:pPr>
        <w:rPr>
          <w:rFonts w:asciiTheme="minorHAnsi" w:hAnsiTheme="minorHAnsi" w:cstheme="minorHAnsi"/>
          <w:b/>
          <w:szCs w:val="22"/>
        </w:rPr>
      </w:pPr>
    </w:p>
    <w:p w14:paraId="03C18263" w14:textId="29CEC620" w:rsidR="008962BF" w:rsidRPr="006813A6" w:rsidRDefault="008962BF" w:rsidP="00075E93">
      <w:pPr>
        <w:rPr>
          <w:rFonts w:asciiTheme="minorHAnsi" w:hAnsiTheme="minorHAnsi" w:cstheme="minorHAnsi"/>
          <w:b/>
          <w:szCs w:val="22"/>
        </w:rPr>
      </w:pPr>
    </w:p>
    <w:p w14:paraId="7C9374AA" w14:textId="0D863CD0" w:rsidR="008962BF" w:rsidRPr="006813A6" w:rsidRDefault="008962BF" w:rsidP="00075E93">
      <w:pPr>
        <w:rPr>
          <w:rFonts w:asciiTheme="minorHAnsi" w:hAnsiTheme="minorHAnsi" w:cstheme="minorHAnsi"/>
          <w:b/>
          <w:szCs w:val="22"/>
        </w:rPr>
      </w:pPr>
    </w:p>
    <w:p w14:paraId="71D7BB38" w14:textId="76C4F535" w:rsidR="008962BF" w:rsidRPr="006813A6" w:rsidRDefault="008962BF" w:rsidP="00075E93">
      <w:pPr>
        <w:rPr>
          <w:rFonts w:asciiTheme="minorHAnsi" w:hAnsiTheme="minorHAnsi" w:cstheme="minorHAnsi"/>
          <w:b/>
          <w:szCs w:val="22"/>
        </w:rPr>
      </w:pPr>
    </w:p>
    <w:p w14:paraId="7CFFE078" w14:textId="79AAE8E3" w:rsidR="008962BF" w:rsidRPr="006813A6" w:rsidRDefault="008962BF" w:rsidP="00075E93">
      <w:pPr>
        <w:rPr>
          <w:rFonts w:asciiTheme="minorHAnsi" w:hAnsiTheme="minorHAnsi" w:cstheme="minorHAnsi"/>
          <w:b/>
          <w:szCs w:val="22"/>
        </w:rPr>
      </w:pPr>
    </w:p>
    <w:p w14:paraId="067CACF1" w14:textId="5BAB1DD3" w:rsidR="008962BF" w:rsidRPr="006813A6" w:rsidRDefault="008962BF" w:rsidP="00075E93">
      <w:pPr>
        <w:rPr>
          <w:rFonts w:asciiTheme="minorHAnsi" w:hAnsiTheme="minorHAnsi" w:cstheme="minorHAnsi"/>
          <w:b/>
          <w:szCs w:val="22"/>
        </w:rPr>
      </w:pPr>
    </w:p>
    <w:p w14:paraId="4EA40A08" w14:textId="43775B94" w:rsidR="008962BF" w:rsidRPr="006813A6" w:rsidRDefault="008962BF" w:rsidP="00075E93">
      <w:pPr>
        <w:rPr>
          <w:rFonts w:asciiTheme="minorHAnsi" w:hAnsiTheme="minorHAnsi" w:cstheme="minorHAnsi"/>
          <w:b/>
          <w:szCs w:val="22"/>
        </w:rPr>
      </w:pPr>
    </w:p>
    <w:p w14:paraId="55011B19" w14:textId="5C5D52DE" w:rsidR="008962BF" w:rsidRPr="006813A6" w:rsidRDefault="008962BF" w:rsidP="00075E93">
      <w:pPr>
        <w:rPr>
          <w:rFonts w:asciiTheme="minorHAnsi" w:hAnsiTheme="minorHAnsi" w:cstheme="minorHAnsi"/>
          <w:b/>
          <w:szCs w:val="22"/>
        </w:rPr>
      </w:pPr>
    </w:p>
    <w:p w14:paraId="0340F4EE" w14:textId="77777777" w:rsidR="008962BF" w:rsidRPr="006813A6" w:rsidRDefault="008962BF" w:rsidP="00075E93">
      <w:pPr>
        <w:rPr>
          <w:rFonts w:asciiTheme="minorHAnsi" w:hAnsiTheme="minorHAnsi" w:cstheme="minorHAnsi"/>
          <w:b/>
          <w:szCs w:val="22"/>
        </w:rPr>
      </w:pPr>
    </w:p>
    <w:p w14:paraId="6D834737" w14:textId="2F45BD0F" w:rsidR="00075E93" w:rsidRPr="006813A6" w:rsidRDefault="00075E93" w:rsidP="00075E93">
      <w:pPr>
        <w:rPr>
          <w:rFonts w:asciiTheme="minorHAnsi" w:hAnsiTheme="minorHAnsi" w:cstheme="minorHAnsi"/>
          <w:b/>
          <w:szCs w:val="22"/>
        </w:rPr>
      </w:pPr>
      <w:r w:rsidRPr="006813A6">
        <w:rPr>
          <w:rFonts w:asciiTheme="minorHAnsi" w:hAnsiTheme="minorHAnsi" w:cstheme="minorHAnsi"/>
          <w:b/>
          <w:szCs w:val="22"/>
        </w:rPr>
        <w:t xml:space="preserve">Příloha č. 1 </w:t>
      </w:r>
      <w:r w:rsidRPr="006813A6">
        <w:rPr>
          <w:rFonts w:asciiTheme="minorHAnsi" w:hAnsiTheme="minorHAnsi" w:cstheme="minorHAnsi"/>
          <w:szCs w:val="22"/>
        </w:rPr>
        <w:t xml:space="preserve">ke smlouvě o nájmu nebytových prostor a pozemku </w:t>
      </w:r>
      <w:r w:rsidRPr="006813A6">
        <w:rPr>
          <w:rFonts w:asciiTheme="minorHAnsi" w:hAnsiTheme="minorHAnsi" w:cstheme="minorHAnsi"/>
          <w:b/>
          <w:szCs w:val="22"/>
        </w:rPr>
        <w:t>č. j. NPÚ-450/……………………</w:t>
      </w:r>
    </w:p>
    <w:p w14:paraId="604FEECE" w14:textId="77777777" w:rsidR="00075E93" w:rsidRPr="006813A6" w:rsidRDefault="00075E93" w:rsidP="00075E93">
      <w:pPr>
        <w:jc w:val="center"/>
        <w:rPr>
          <w:rFonts w:asciiTheme="minorHAnsi" w:hAnsiTheme="minorHAnsi" w:cstheme="minorHAnsi"/>
          <w:b/>
          <w:szCs w:val="22"/>
        </w:rPr>
      </w:pPr>
    </w:p>
    <w:p w14:paraId="75894F57" w14:textId="77777777" w:rsidR="00075E93" w:rsidRPr="006813A6" w:rsidRDefault="00075E93" w:rsidP="00075E93">
      <w:pPr>
        <w:rPr>
          <w:rFonts w:asciiTheme="minorHAnsi" w:hAnsiTheme="minorHAnsi" w:cstheme="minorHAnsi"/>
          <w:szCs w:val="22"/>
        </w:rPr>
      </w:pPr>
      <w:r w:rsidRPr="006813A6">
        <w:rPr>
          <w:rFonts w:asciiTheme="minorHAnsi" w:hAnsiTheme="minorHAnsi" w:cstheme="minorHAnsi"/>
          <w:szCs w:val="22"/>
        </w:rPr>
        <w:t>Dle čl. VI. smlouvy se odebírání a úhrada médií a služeb nájemcem sjednává takto:</w:t>
      </w:r>
    </w:p>
    <w:p w14:paraId="2FB5BC22" w14:textId="77777777" w:rsidR="00075E93" w:rsidRPr="006813A6" w:rsidRDefault="00075E93" w:rsidP="00075E93">
      <w:pPr>
        <w:rPr>
          <w:rFonts w:asciiTheme="minorHAnsi" w:hAnsiTheme="minorHAnsi" w:cstheme="minorHAnsi"/>
          <w:b/>
          <w:szCs w:val="22"/>
        </w:rPr>
      </w:pPr>
    </w:p>
    <w:p w14:paraId="69FF442F" w14:textId="77777777" w:rsidR="00075E93" w:rsidRPr="006813A6" w:rsidRDefault="00075E93" w:rsidP="00075E93">
      <w:pPr>
        <w:rPr>
          <w:rFonts w:asciiTheme="minorHAnsi" w:hAnsiTheme="minorHAnsi" w:cstheme="minorHAnsi"/>
          <w:b/>
          <w:szCs w:val="22"/>
        </w:rPr>
      </w:pPr>
      <w:r w:rsidRPr="006813A6">
        <w:rPr>
          <w:rFonts w:asciiTheme="minorHAnsi" w:hAnsiTheme="minorHAnsi" w:cstheme="minorHAnsi"/>
          <w:b/>
          <w:szCs w:val="22"/>
        </w:rPr>
        <w:t>Elektrická energie:</w:t>
      </w:r>
    </w:p>
    <w:p w14:paraId="68C9699A" w14:textId="0FC2EEB8" w:rsidR="005C0AA9" w:rsidRPr="006813A6" w:rsidRDefault="00075E93" w:rsidP="00075E93">
      <w:pPr>
        <w:rPr>
          <w:rFonts w:asciiTheme="minorHAnsi" w:hAnsiTheme="minorHAnsi" w:cstheme="minorHAnsi"/>
          <w:szCs w:val="22"/>
        </w:rPr>
      </w:pPr>
      <w:r w:rsidRPr="006813A6">
        <w:rPr>
          <w:rFonts w:asciiTheme="minorHAnsi" w:hAnsiTheme="minorHAnsi" w:cstheme="minorHAnsi"/>
          <w:szCs w:val="22"/>
        </w:rPr>
        <w:t>Za užívání prostor předmětu nájmu bude spotřeba elektrické energie hrazena na základě odečtu na elektroměru č.</w:t>
      </w:r>
      <w:r w:rsidR="005C0AA9" w:rsidRPr="006813A6">
        <w:rPr>
          <w:rFonts w:asciiTheme="minorHAnsi" w:hAnsiTheme="minorHAnsi" w:cstheme="minorHAnsi"/>
          <w:szCs w:val="22"/>
        </w:rPr>
        <w:t xml:space="preserve"> </w:t>
      </w:r>
      <w:r w:rsidR="005C0AA9" w:rsidRPr="006813A6">
        <w:rPr>
          <w:rFonts w:ascii="Calibri" w:hAnsi="Calibri"/>
        </w:rPr>
        <w:t>1074241593</w:t>
      </w:r>
      <w:r w:rsidRPr="006813A6">
        <w:rPr>
          <w:rFonts w:asciiTheme="minorHAnsi" w:hAnsiTheme="minorHAnsi" w:cstheme="minorHAnsi"/>
          <w:szCs w:val="22"/>
        </w:rPr>
        <w:t xml:space="preserve"> prováděné vždy</w:t>
      </w:r>
      <w:r w:rsidR="005C0AA9" w:rsidRPr="006813A6">
        <w:rPr>
          <w:rFonts w:asciiTheme="minorHAnsi" w:hAnsiTheme="minorHAnsi" w:cstheme="minorHAnsi"/>
          <w:szCs w:val="22"/>
        </w:rPr>
        <w:t xml:space="preserve"> ke dni 1. 5. 2026,</w:t>
      </w:r>
      <w:r w:rsidRPr="006813A6">
        <w:rPr>
          <w:rFonts w:asciiTheme="minorHAnsi" w:hAnsiTheme="minorHAnsi" w:cstheme="minorHAnsi"/>
          <w:szCs w:val="22"/>
        </w:rPr>
        <w:t xml:space="preserve"> </w:t>
      </w:r>
      <w:r w:rsidR="005C0AA9" w:rsidRPr="006813A6">
        <w:rPr>
          <w:rFonts w:asciiTheme="minorHAnsi" w:hAnsiTheme="minorHAnsi" w:cstheme="minorHAnsi"/>
          <w:szCs w:val="22"/>
        </w:rPr>
        <w:t xml:space="preserve">ke </w:t>
      </w:r>
      <w:r w:rsidRPr="006813A6">
        <w:rPr>
          <w:rFonts w:asciiTheme="minorHAnsi" w:hAnsiTheme="minorHAnsi" w:cstheme="minorHAnsi"/>
          <w:szCs w:val="22"/>
        </w:rPr>
        <w:t xml:space="preserve">dni 31. 12. běžného kalendářního roku, </w:t>
      </w:r>
      <w:r w:rsidR="005C0AA9" w:rsidRPr="006813A6">
        <w:rPr>
          <w:rFonts w:asciiTheme="minorHAnsi" w:hAnsiTheme="minorHAnsi" w:cstheme="minorHAnsi"/>
          <w:szCs w:val="22"/>
        </w:rPr>
        <w:t xml:space="preserve">a ke dni 30. 4. 2030, vždy dle skutečné spotřeby v cenách dle dodavatele této služby. </w:t>
      </w:r>
    </w:p>
    <w:p w14:paraId="444CC576" w14:textId="77777777" w:rsidR="005C0AA9" w:rsidRPr="006813A6" w:rsidRDefault="005C0AA9" w:rsidP="00075E93">
      <w:pPr>
        <w:rPr>
          <w:rFonts w:asciiTheme="minorHAnsi" w:hAnsiTheme="minorHAnsi" w:cstheme="minorHAnsi"/>
          <w:szCs w:val="22"/>
        </w:rPr>
      </w:pPr>
    </w:p>
    <w:p w14:paraId="51B6A599" w14:textId="4D6EB4CC" w:rsidR="00075E93" w:rsidRPr="006813A6" w:rsidRDefault="00075E93" w:rsidP="00075E93">
      <w:pPr>
        <w:rPr>
          <w:rFonts w:asciiTheme="minorHAnsi" w:hAnsiTheme="minorHAnsi" w:cstheme="minorHAnsi"/>
          <w:szCs w:val="22"/>
        </w:rPr>
      </w:pPr>
      <w:r w:rsidRPr="006813A6">
        <w:rPr>
          <w:rFonts w:asciiTheme="minorHAnsi" w:hAnsiTheme="minorHAnsi" w:cstheme="minorHAnsi"/>
          <w:szCs w:val="22"/>
        </w:rPr>
        <w:t xml:space="preserve">Vyúčtování </w:t>
      </w:r>
      <w:r w:rsidR="005C0AA9" w:rsidRPr="006813A6">
        <w:rPr>
          <w:rFonts w:asciiTheme="minorHAnsi" w:hAnsiTheme="minorHAnsi" w:cstheme="minorHAnsi"/>
          <w:szCs w:val="22"/>
        </w:rPr>
        <w:t>spotřeby</w:t>
      </w:r>
      <w:r w:rsidRPr="006813A6">
        <w:rPr>
          <w:rFonts w:asciiTheme="minorHAnsi" w:hAnsiTheme="minorHAnsi" w:cstheme="minorHAnsi"/>
          <w:szCs w:val="22"/>
        </w:rPr>
        <w:t xml:space="preserve"> za příslušný kalendářní rok včetně náležitostí stanovených z. č. 235/2004 Sb. v pl. znění, bude provedeno</w:t>
      </w:r>
      <w:r w:rsidR="0080328B">
        <w:rPr>
          <w:rFonts w:asciiTheme="minorHAnsi" w:hAnsiTheme="minorHAnsi" w:cstheme="minorHAnsi"/>
          <w:szCs w:val="22"/>
        </w:rPr>
        <w:t xml:space="preserve"> dle pokynů pronajímatele zpravidla</w:t>
      </w:r>
      <w:r w:rsidRPr="006813A6">
        <w:rPr>
          <w:rFonts w:asciiTheme="minorHAnsi" w:hAnsiTheme="minorHAnsi" w:cstheme="minorHAnsi"/>
          <w:szCs w:val="22"/>
        </w:rPr>
        <w:t xml:space="preserve"> </w:t>
      </w:r>
      <w:r w:rsidR="0080328B">
        <w:rPr>
          <w:rFonts w:asciiTheme="minorHAnsi" w:hAnsiTheme="minorHAnsi" w:cstheme="minorHAnsi"/>
          <w:szCs w:val="22"/>
        </w:rPr>
        <w:t>2</w:t>
      </w:r>
      <w:r w:rsidRPr="006813A6">
        <w:rPr>
          <w:rFonts w:asciiTheme="minorHAnsi" w:hAnsiTheme="minorHAnsi" w:cstheme="minorHAnsi"/>
          <w:szCs w:val="22"/>
        </w:rPr>
        <w:t>x ročně po obdržení dodavatelské faktury</w:t>
      </w:r>
      <w:r w:rsidR="00076800">
        <w:rPr>
          <w:rFonts w:asciiTheme="minorHAnsi" w:hAnsiTheme="minorHAnsi" w:cstheme="minorHAnsi"/>
          <w:szCs w:val="22"/>
        </w:rPr>
        <w:t xml:space="preserve">, a to vždy na </w:t>
      </w:r>
      <w:r w:rsidR="00076800" w:rsidRPr="00076800">
        <w:rPr>
          <w:rFonts w:asciiTheme="minorHAnsi" w:hAnsiTheme="minorHAnsi" w:cstheme="minorHAnsi"/>
          <w:szCs w:val="22"/>
        </w:rPr>
        <w:t>základě faktury pronajímatele se 21 denní splatností</w:t>
      </w:r>
      <w:r w:rsidR="00076800">
        <w:rPr>
          <w:rFonts w:asciiTheme="minorHAnsi" w:hAnsiTheme="minorHAnsi" w:cstheme="minorHAnsi"/>
          <w:szCs w:val="22"/>
        </w:rPr>
        <w:t>.</w:t>
      </w:r>
    </w:p>
    <w:p w14:paraId="5B1F2AAF" w14:textId="77777777" w:rsidR="00075E93" w:rsidRPr="006813A6" w:rsidRDefault="00075E93" w:rsidP="00075E93">
      <w:pPr>
        <w:rPr>
          <w:rFonts w:asciiTheme="minorHAnsi" w:hAnsiTheme="minorHAnsi" w:cstheme="minorHAnsi"/>
          <w:szCs w:val="22"/>
        </w:rPr>
      </w:pPr>
    </w:p>
    <w:p w14:paraId="55B54F6B" w14:textId="77777777" w:rsidR="00075E93" w:rsidRPr="006813A6" w:rsidRDefault="00075E93" w:rsidP="00075E93">
      <w:pPr>
        <w:rPr>
          <w:rFonts w:asciiTheme="minorHAnsi" w:hAnsiTheme="minorHAnsi" w:cstheme="minorHAnsi"/>
          <w:szCs w:val="22"/>
        </w:rPr>
      </w:pPr>
      <w:bookmarkStart w:id="2" w:name="_Hlk214539554"/>
      <w:r w:rsidRPr="006813A6">
        <w:rPr>
          <w:rFonts w:asciiTheme="minorHAnsi" w:hAnsiTheme="minorHAnsi" w:cstheme="minorHAnsi"/>
          <w:szCs w:val="22"/>
        </w:rPr>
        <w:t>Další služby pronajímatel nájemci neposkytuje.</w:t>
      </w:r>
    </w:p>
    <w:p w14:paraId="27B49F87" w14:textId="77777777" w:rsidR="00075E93" w:rsidRPr="006813A6" w:rsidRDefault="00075E93" w:rsidP="00075E93">
      <w:pPr>
        <w:rPr>
          <w:rFonts w:asciiTheme="minorHAnsi" w:hAnsiTheme="minorHAnsi" w:cstheme="minorHAnsi"/>
          <w:b/>
          <w:i/>
          <w:szCs w:val="22"/>
        </w:rPr>
      </w:pPr>
    </w:p>
    <w:p w14:paraId="5758C7D9" w14:textId="564025A1" w:rsidR="00075E93" w:rsidRPr="006813A6" w:rsidRDefault="00075E93" w:rsidP="00075E93">
      <w:pPr>
        <w:rPr>
          <w:rFonts w:asciiTheme="minorHAnsi" w:hAnsiTheme="minorHAnsi" w:cstheme="minorHAnsi"/>
          <w:bCs/>
          <w:iCs/>
          <w:szCs w:val="22"/>
        </w:rPr>
      </w:pPr>
      <w:r w:rsidRPr="006813A6">
        <w:rPr>
          <w:rFonts w:asciiTheme="minorHAnsi" w:hAnsiTheme="minorHAnsi" w:cstheme="minorHAnsi"/>
          <w:bCs/>
          <w:iCs/>
          <w:szCs w:val="22"/>
        </w:rPr>
        <w:t>Smluvní strany považují za nesporné, že v případě změny ceny služeb účtovaných dle této smlouvy v</w:t>
      </w:r>
      <w:r w:rsidR="005C0AA9" w:rsidRPr="006813A6">
        <w:rPr>
          <w:rFonts w:asciiTheme="minorHAnsi" w:hAnsiTheme="minorHAnsi" w:cstheme="minorHAnsi"/>
          <w:bCs/>
          <w:iCs/>
          <w:szCs w:val="22"/>
        </w:rPr>
        <w:t>e Velkých Losinách či</w:t>
      </w:r>
      <w:r w:rsidRPr="006813A6">
        <w:rPr>
          <w:rFonts w:asciiTheme="minorHAnsi" w:hAnsiTheme="minorHAnsi" w:cstheme="minorHAnsi"/>
          <w:bCs/>
          <w:iCs/>
          <w:szCs w:val="22"/>
        </w:rPr>
        <w:t xml:space="preserve"> jiných skutečnostech, je pronajímatel oprávněn změnit výši účtované ceny (elektrická energie</w:t>
      </w:r>
      <w:r w:rsidR="005C0AA9" w:rsidRPr="006813A6">
        <w:rPr>
          <w:rFonts w:asciiTheme="minorHAnsi" w:hAnsiTheme="minorHAnsi" w:cstheme="minorHAnsi"/>
          <w:bCs/>
          <w:iCs/>
          <w:szCs w:val="22"/>
        </w:rPr>
        <w:t xml:space="preserve">) </w:t>
      </w:r>
      <w:r w:rsidRPr="006813A6">
        <w:rPr>
          <w:rFonts w:asciiTheme="minorHAnsi" w:hAnsiTheme="minorHAnsi" w:cstheme="minorHAnsi"/>
          <w:bCs/>
          <w:iCs/>
          <w:szCs w:val="22"/>
        </w:rPr>
        <w:t>či je pronajímatel např. oprávněn zároveň provést jednostrannou změnu způsobu vyúčtování t</w:t>
      </w:r>
      <w:r w:rsidR="005C0AA9" w:rsidRPr="006813A6">
        <w:rPr>
          <w:rFonts w:asciiTheme="minorHAnsi" w:hAnsiTheme="minorHAnsi" w:cstheme="minorHAnsi"/>
          <w:bCs/>
          <w:iCs/>
          <w:szCs w:val="22"/>
        </w:rPr>
        <w:t>éto</w:t>
      </w:r>
      <w:r w:rsidRPr="006813A6">
        <w:rPr>
          <w:rFonts w:asciiTheme="minorHAnsi" w:hAnsiTheme="minorHAnsi" w:cstheme="minorHAnsi"/>
          <w:bCs/>
          <w:iCs/>
          <w:szCs w:val="22"/>
        </w:rPr>
        <w:t xml:space="preserve"> služ</w:t>
      </w:r>
      <w:r w:rsidR="005C0AA9" w:rsidRPr="006813A6">
        <w:rPr>
          <w:rFonts w:asciiTheme="minorHAnsi" w:hAnsiTheme="minorHAnsi" w:cstheme="minorHAnsi"/>
          <w:bCs/>
          <w:iCs/>
          <w:szCs w:val="22"/>
        </w:rPr>
        <w:t>by</w:t>
      </w:r>
      <w:r w:rsidRPr="006813A6">
        <w:rPr>
          <w:rFonts w:asciiTheme="minorHAnsi" w:hAnsiTheme="minorHAnsi" w:cstheme="minorHAnsi"/>
          <w:bCs/>
          <w:iCs/>
          <w:szCs w:val="22"/>
        </w:rPr>
        <w:t>, např. požadovat platbu prostřednictvím paušálu či</w:t>
      </w:r>
      <w:r w:rsidR="005C0AA9" w:rsidRPr="006813A6">
        <w:rPr>
          <w:rFonts w:asciiTheme="minorHAnsi" w:hAnsiTheme="minorHAnsi" w:cstheme="minorHAnsi"/>
          <w:bCs/>
          <w:iCs/>
          <w:szCs w:val="22"/>
        </w:rPr>
        <w:t xml:space="preserve"> požadovat platbu záloh nebo následně měnit určené</w:t>
      </w:r>
      <w:r w:rsidRPr="006813A6">
        <w:rPr>
          <w:rFonts w:asciiTheme="minorHAnsi" w:hAnsiTheme="minorHAnsi" w:cstheme="minorHAnsi"/>
          <w:bCs/>
          <w:iCs/>
          <w:szCs w:val="22"/>
        </w:rPr>
        <w:t xml:space="preserve"> výše záloh. Nový způsob platby prostřednictvím paušálu, </w:t>
      </w:r>
      <w:r w:rsidR="005C0AA9" w:rsidRPr="006813A6">
        <w:rPr>
          <w:rFonts w:asciiTheme="minorHAnsi" w:hAnsiTheme="minorHAnsi" w:cstheme="minorHAnsi"/>
          <w:bCs/>
          <w:iCs/>
          <w:szCs w:val="22"/>
        </w:rPr>
        <w:t xml:space="preserve">záloh, </w:t>
      </w:r>
      <w:r w:rsidRPr="006813A6">
        <w:rPr>
          <w:rFonts w:asciiTheme="minorHAnsi" w:hAnsiTheme="minorHAnsi" w:cstheme="minorHAnsi"/>
          <w:bCs/>
          <w:iCs/>
          <w:szCs w:val="22"/>
        </w:rPr>
        <w:t>změna výše záloh či změna výše ceny účtovan</w:t>
      </w:r>
      <w:r w:rsidR="005C0AA9" w:rsidRPr="006813A6">
        <w:rPr>
          <w:rFonts w:asciiTheme="minorHAnsi" w:hAnsiTheme="minorHAnsi" w:cstheme="minorHAnsi"/>
          <w:bCs/>
          <w:iCs/>
          <w:szCs w:val="22"/>
        </w:rPr>
        <w:t>é</w:t>
      </w:r>
      <w:r w:rsidRPr="006813A6">
        <w:rPr>
          <w:rFonts w:asciiTheme="minorHAnsi" w:hAnsiTheme="minorHAnsi" w:cstheme="minorHAnsi"/>
          <w:bCs/>
          <w:iCs/>
          <w:szCs w:val="22"/>
        </w:rPr>
        <w:t xml:space="preserve"> služ</w:t>
      </w:r>
      <w:r w:rsidR="005C0AA9" w:rsidRPr="006813A6">
        <w:rPr>
          <w:rFonts w:asciiTheme="minorHAnsi" w:hAnsiTheme="minorHAnsi" w:cstheme="minorHAnsi"/>
          <w:bCs/>
          <w:iCs/>
          <w:szCs w:val="22"/>
        </w:rPr>
        <w:t>by</w:t>
      </w:r>
      <w:r w:rsidRPr="006813A6">
        <w:rPr>
          <w:rFonts w:asciiTheme="minorHAnsi" w:hAnsiTheme="minorHAnsi" w:cstheme="minorHAnsi"/>
          <w:bCs/>
          <w:iCs/>
          <w:szCs w:val="22"/>
        </w:rPr>
        <w:t xml:space="preserve"> bude oznámena nájemci písemně s dostatečným časovým předstihem a nájemce je povinen tuto změnu akceptovat. Nedodržení této povinnosti nájemce je důvodem k ukončení smlouvy dle čl. X., doba nájmu, odst. 3, písm. c) této smlouvy ze strany pronajímatele.</w:t>
      </w:r>
    </w:p>
    <w:p w14:paraId="03F7A674" w14:textId="77777777" w:rsidR="00075E93" w:rsidRPr="006813A6" w:rsidRDefault="00075E93" w:rsidP="00075E93">
      <w:pPr>
        <w:rPr>
          <w:rFonts w:asciiTheme="minorHAnsi" w:hAnsiTheme="minorHAnsi" w:cstheme="minorHAnsi"/>
          <w:bCs/>
          <w:iCs/>
          <w:szCs w:val="22"/>
        </w:rPr>
      </w:pPr>
    </w:p>
    <w:p w14:paraId="4EB962B7" w14:textId="77777777" w:rsidR="00075E93" w:rsidRPr="006813A6" w:rsidRDefault="00075E93" w:rsidP="00075E93">
      <w:pPr>
        <w:rPr>
          <w:rFonts w:asciiTheme="minorHAnsi" w:hAnsiTheme="minorHAnsi" w:cstheme="minorHAnsi"/>
          <w:bCs/>
          <w:iCs/>
          <w:szCs w:val="22"/>
        </w:rPr>
      </w:pPr>
      <w:r w:rsidRPr="006813A6">
        <w:rPr>
          <w:rFonts w:asciiTheme="minorHAnsi" w:hAnsiTheme="minorHAnsi" w:cstheme="minorHAnsi"/>
          <w:bCs/>
          <w:iCs/>
          <w:szCs w:val="22"/>
        </w:rPr>
        <w:t>Zúčtovací období je kalendářní rok.</w:t>
      </w:r>
    </w:p>
    <w:bookmarkEnd w:id="2"/>
    <w:p w14:paraId="7D37EEAF" w14:textId="77777777" w:rsidR="00075E93" w:rsidRPr="006813A6" w:rsidRDefault="00075E93">
      <w:pPr>
        <w:rPr>
          <w:rFonts w:asciiTheme="minorHAnsi" w:hAnsiTheme="minorHAnsi" w:cstheme="minorHAnsi"/>
          <w:szCs w:val="22"/>
        </w:rPr>
      </w:pPr>
    </w:p>
    <w:sectPr w:rsidR="00075E93" w:rsidRPr="006813A6" w:rsidSect="000D577A">
      <w:headerReference w:type="default" r:id="rId7"/>
      <w:footerReference w:type="default" r:id="rId8"/>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D982" w14:textId="77777777" w:rsidR="003D0064" w:rsidRDefault="003D0064">
      <w:r>
        <w:separator/>
      </w:r>
    </w:p>
  </w:endnote>
  <w:endnote w:type="continuationSeparator" w:id="0">
    <w:p w14:paraId="326A48D4" w14:textId="77777777" w:rsidR="003D0064" w:rsidRDefault="003D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1140" w14:textId="0DFDA648" w:rsidR="00742F29" w:rsidRPr="00670E5F" w:rsidRDefault="00742F29">
    <w:pPr>
      <w:pStyle w:val="Zpat"/>
      <w:jc w:val="center"/>
      <w:rPr>
        <w:rFonts w:ascii="Calibri" w:hAnsi="Calibri" w:cs="Arial"/>
        <w:sz w:val="20"/>
        <w:szCs w:val="20"/>
      </w:rPr>
    </w:pPr>
    <w:r w:rsidRPr="00670E5F">
      <w:rPr>
        <w:rFonts w:ascii="Calibri" w:hAnsi="Calibri" w:cs="Arial"/>
        <w:sz w:val="20"/>
        <w:szCs w:val="20"/>
      </w:rPr>
      <w:t xml:space="preserve">strana </w:t>
    </w:r>
    <w:r w:rsidR="008D1B70" w:rsidRPr="00670E5F">
      <w:rPr>
        <w:rFonts w:ascii="Calibri" w:hAnsi="Calibri" w:cs="Arial"/>
        <w:sz w:val="20"/>
        <w:szCs w:val="20"/>
      </w:rPr>
      <w:fldChar w:fldCharType="begin"/>
    </w:r>
    <w:r w:rsidRPr="00670E5F">
      <w:rPr>
        <w:rFonts w:ascii="Calibri" w:hAnsi="Calibri" w:cs="Arial"/>
        <w:sz w:val="20"/>
        <w:szCs w:val="20"/>
      </w:rPr>
      <w:instrText xml:space="preserve"> PAGE   \* MERGEFORMAT </w:instrText>
    </w:r>
    <w:r w:rsidR="008D1B70" w:rsidRPr="00670E5F">
      <w:rPr>
        <w:rFonts w:ascii="Calibri" w:hAnsi="Calibri" w:cs="Arial"/>
        <w:sz w:val="20"/>
        <w:szCs w:val="20"/>
      </w:rPr>
      <w:fldChar w:fldCharType="separate"/>
    </w:r>
    <w:r w:rsidR="0074471E">
      <w:rPr>
        <w:rFonts w:ascii="Calibri" w:hAnsi="Calibri" w:cs="Arial"/>
        <w:noProof/>
        <w:sz w:val="20"/>
        <w:szCs w:val="20"/>
      </w:rPr>
      <w:t>9</w:t>
    </w:r>
    <w:r w:rsidR="008D1B70" w:rsidRPr="00670E5F">
      <w:rPr>
        <w:rFonts w:ascii="Calibri" w:hAnsi="Calibri" w:cs="Arial"/>
        <w:sz w:val="20"/>
        <w:szCs w:val="20"/>
      </w:rPr>
      <w:fldChar w:fldCharType="end"/>
    </w:r>
    <w:r w:rsidRPr="00670E5F">
      <w:rPr>
        <w:rFonts w:ascii="Calibri" w:hAnsi="Calibri" w:cs="Arial"/>
        <w:sz w:val="20"/>
        <w:szCs w:val="20"/>
      </w:rPr>
      <w:t xml:space="preserve"> (celkem </w:t>
    </w:r>
    <w:r w:rsidR="003D0064">
      <w:fldChar w:fldCharType="begin"/>
    </w:r>
    <w:r w:rsidR="003D0064">
      <w:instrText xml:space="preserve"> SECTIONPAGES   \* MERGEFORMAT </w:instrText>
    </w:r>
    <w:r w:rsidR="003D0064">
      <w:fldChar w:fldCharType="separate"/>
    </w:r>
    <w:r w:rsidR="00A50F89" w:rsidRPr="00A50F89">
      <w:rPr>
        <w:rFonts w:ascii="Calibri" w:hAnsi="Calibri" w:cs="Arial"/>
        <w:noProof/>
        <w:sz w:val="20"/>
        <w:szCs w:val="20"/>
      </w:rPr>
      <w:t>9</w:t>
    </w:r>
    <w:r w:rsidR="003D0064">
      <w:rPr>
        <w:rFonts w:ascii="Calibri" w:hAnsi="Calibri" w:cs="Arial"/>
        <w:noProof/>
        <w:sz w:val="20"/>
        <w:szCs w:val="20"/>
      </w:rPr>
      <w:fldChar w:fldCharType="end"/>
    </w:r>
    <w:r w:rsidRPr="00670E5F">
      <w:rPr>
        <w:rFonts w:ascii="Calibri" w:hAnsi="Calibri"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3774" w14:textId="77777777" w:rsidR="003D0064" w:rsidRDefault="003D0064">
      <w:r>
        <w:separator/>
      </w:r>
    </w:p>
  </w:footnote>
  <w:footnote w:type="continuationSeparator" w:id="0">
    <w:p w14:paraId="1077935F" w14:textId="77777777" w:rsidR="003D0064" w:rsidRDefault="003D0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B84F" w14:textId="0B12A1E9" w:rsidR="00742F29" w:rsidRDefault="00742F29" w:rsidP="00E01A75">
    <w:pPr>
      <w:pStyle w:val="Zhlav"/>
    </w:pPr>
    <w:r>
      <w:t xml:space="preserve">                                                                                          </w:t>
    </w:r>
    <w:r w:rsidR="007A61F7">
      <w:t xml:space="preserve">                       </w:t>
    </w:r>
    <w:r w:rsidR="00BE4050">
      <w:t>NPÚ-450/</w:t>
    </w:r>
    <w:r w:rsidR="00E664BF">
      <w:t xml:space="preserve">                 </w:t>
    </w:r>
    <w:r w:rsidR="007A61F7">
      <w:t>/20</w:t>
    </w:r>
    <w:r w:rsidR="00BE4050">
      <w:t>2</w:t>
    </w:r>
    <w:r w:rsidR="00E664B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3909"/>
    <w:multiLevelType w:val="hybridMultilevel"/>
    <w:tmpl w:val="9B3AAABC"/>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3D37453"/>
    <w:multiLevelType w:val="multilevel"/>
    <w:tmpl w:val="A1A82C12"/>
    <w:lvl w:ilvl="0">
      <w:start w:val="2"/>
      <w:numFmt w:val="decimal"/>
      <w:lvlText w:val="%1.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4EB5B84"/>
    <w:multiLevelType w:val="hybridMultilevel"/>
    <w:tmpl w:val="6E2C2EE2"/>
    <w:lvl w:ilvl="0" w:tplc="FC62CDDC">
      <w:start w:val="1"/>
      <w:numFmt w:val="decimal"/>
      <w:lvlText w:val="%1."/>
      <w:lvlJc w:val="left"/>
      <w:pPr>
        <w:ind w:left="720" w:hanging="360"/>
      </w:pPr>
      <w:rPr>
        <w:rFonts w:cs="Times New Roman" w:hint="default"/>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525197A"/>
    <w:multiLevelType w:val="hybridMultilevel"/>
    <w:tmpl w:val="1F7087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57052D7"/>
    <w:multiLevelType w:val="hybridMultilevel"/>
    <w:tmpl w:val="749C1D1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6021999"/>
    <w:multiLevelType w:val="hybridMultilevel"/>
    <w:tmpl w:val="82F47094"/>
    <w:lvl w:ilvl="0" w:tplc="A8BA6530">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67F6AF0"/>
    <w:multiLevelType w:val="hybridMultilevel"/>
    <w:tmpl w:val="3886C650"/>
    <w:lvl w:ilvl="0" w:tplc="FAC0475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hint="default"/>
      </w:rPr>
    </w:lvl>
    <w:lvl w:ilvl="2" w:tplc="04050019">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7D365B8"/>
    <w:multiLevelType w:val="multilevel"/>
    <w:tmpl w:val="44000F06"/>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0E2672A"/>
    <w:multiLevelType w:val="hybridMultilevel"/>
    <w:tmpl w:val="E6C4A08E"/>
    <w:lvl w:ilvl="0" w:tplc="04050017">
      <w:start w:val="1"/>
      <w:numFmt w:val="lowerLetter"/>
      <w:lvlText w:val="%1)"/>
      <w:lvlJc w:val="left"/>
      <w:pPr>
        <w:ind w:left="1146" w:hanging="360"/>
      </w:pPr>
      <w:rPr>
        <w:rFonts w:cs="Times New Roman"/>
      </w:rPr>
    </w:lvl>
    <w:lvl w:ilvl="1" w:tplc="04050019">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9" w15:restartNumberingAfterBreak="0">
    <w:nsid w:val="12417A42"/>
    <w:multiLevelType w:val="hybridMultilevel"/>
    <w:tmpl w:val="0EF04EEE"/>
    <w:lvl w:ilvl="0" w:tplc="C6DA3F5C">
      <w:start w:val="1"/>
      <w:numFmt w:val="decimal"/>
      <w:lvlText w:val="%1."/>
      <w:lvlJc w:val="left"/>
      <w:pPr>
        <w:ind w:left="360" w:hanging="360"/>
      </w:pPr>
      <w:rPr>
        <w:rFonts w:ascii="Calibri" w:hAnsi="Calibri" w:cs="Times New Roman" w:hint="default"/>
      </w:rPr>
    </w:lvl>
    <w:lvl w:ilvl="1" w:tplc="04050019">
      <w:start w:val="1"/>
      <w:numFmt w:val="lowerLetter"/>
      <w:lvlText w:val="%2."/>
      <w:lvlJc w:val="left"/>
      <w:pPr>
        <w:tabs>
          <w:tab w:val="num" w:pos="1080"/>
        </w:tabs>
        <w:ind w:left="1080" w:hanging="360"/>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12E4748A"/>
    <w:multiLevelType w:val="hybridMultilevel"/>
    <w:tmpl w:val="2FDEA87A"/>
    <w:lvl w:ilvl="0" w:tplc="32D20A0E">
      <w:start w:val="1"/>
      <w:numFmt w:val="decimal"/>
      <w:lvlText w:val="%1."/>
      <w:lvlJc w:val="left"/>
      <w:pPr>
        <w:tabs>
          <w:tab w:val="num" w:pos="720"/>
        </w:tabs>
        <w:ind w:left="720" w:hanging="360"/>
      </w:pPr>
      <w:rPr>
        <w:rFonts w:cs="Times New Roman"/>
      </w:rPr>
    </w:lvl>
    <w:lvl w:ilvl="1" w:tplc="20C0E02C" w:tentative="1">
      <w:start w:val="1"/>
      <w:numFmt w:val="lowerLetter"/>
      <w:lvlText w:val="%2."/>
      <w:lvlJc w:val="left"/>
      <w:pPr>
        <w:tabs>
          <w:tab w:val="num" w:pos="1440"/>
        </w:tabs>
        <w:ind w:left="1440" w:hanging="360"/>
      </w:pPr>
      <w:rPr>
        <w:rFonts w:cs="Times New Roman"/>
      </w:rPr>
    </w:lvl>
    <w:lvl w:ilvl="2" w:tplc="94FE4186" w:tentative="1">
      <w:start w:val="1"/>
      <w:numFmt w:val="lowerRoman"/>
      <w:lvlText w:val="%3."/>
      <w:lvlJc w:val="right"/>
      <w:pPr>
        <w:tabs>
          <w:tab w:val="num" w:pos="2160"/>
        </w:tabs>
        <w:ind w:left="2160" w:hanging="180"/>
      </w:pPr>
      <w:rPr>
        <w:rFonts w:cs="Times New Roman"/>
      </w:rPr>
    </w:lvl>
    <w:lvl w:ilvl="3" w:tplc="094E2FDE" w:tentative="1">
      <w:start w:val="1"/>
      <w:numFmt w:val="decimal"/>
      <w:lvlText w:val="%4."/>
      <w:lvlJc w:val="left"/>
      <w:pPr>
        <w:tabs>
          <w:tab w:val="num" w:pos="2880"/>
        </w:tabs>
        <w:ind w:left="2880" w:hanging="360"/>
      </w:pPr>
      <w:rPr>
        <w:rFonts w:cs="Times New Roman"/>
      </w:rPr>
    </w:lvl>
    <w:lvl w:ilvl="4" w:tplc="D2325914" w:tentative="1">
      <w:start w:val="1"/>
      <w:numFmt w:val="lowerLetter"/>
      <w:lvlText w:val="%5."/>
      <w:lvlJc w:val="left"/>
      <w:pPr>
        <w:tabs>
          <w:tab w:val="num" w:pos="3600"/>
        </w:tabs>
        <w:ind w:left="3600" w:hanging="360"/>
      </w:pPr>
      <w:rPr>
        <w:rFonts w:cs="Times New Roman"/>
      </w:rPr>
    </w:lvl>
    <w:lvl w:ilvl="5" w:tplc="B0B81B2E" w:tentative="1">
      <w:start w:val="1"/>
      <w:numFmt w:val="lowerRoman"/>
      <w:lvlText w:val="%6."/>
      <w:lvlJc w:val="right"/>
      <w:pPr>
        <w:tabs>
          <w:tab w:val="num" w:pos="4320"/>
        </w:tabs>
        <w:ind w:left="4320" w:hanging="180"/>
      </w:pPr>
      <w:rPr>
        <w:rFonts w:cs="Times New Roman"/>
      </w:rPr>
    </w:lvl>
    <w:lvl w:ilvl="6" w:tplc="1926071A" w:tentative="1">
      <w:start w:val="1"/>
      <w:numFmt w:val="decimal"/>
      <w:lvlText w:val="%7."/>
      <w:lvlJc w:val="left"/>
      <w:pPr>
        <w:tabs>
          <w:tab w:val="num" w:pos="5040"/>
        </w:tabs>
        <w:ind w:left="5040" w:hanging="360"/>
      </w:pPr>
      <w:rPr>
        <w:rFonts w:cs="Times New Roman"/>
      </w:rPr>
    </w:lvl>
    <w:lvl w:ilvl="7" w:tplc="C948713C" w:tentative="1">
      <w:start w:val="1"/>
      <w:numFmt w:val="lowerLetter"/>
      <w:lvlText w:val="%8."/>
      <w:lvlJc w:val="left"/>
      <w:pPr>
        <w:tabs>
          <w:tab w:val="num" w:pos="5760"/>
        </w:tabs>
        <w:ind w:left="5760" w:hanging="360"/>
      </w:pPr>
      <w:rPr>
        <w:rFonts w:cs="Times New Roman"/>
      </w:rPr>
    </w:lvl>
    <w:lvl w:ilvl="8" w:tplc="9032321E"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A15F69"/>
    <w:multiLevelType w:val="hybridMultilevel"/>
    <w:tmpl w:val="1E46CFB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9F87D61"/>
    <w:multiLevelType w:val="hybridMultilevel"/>
    <w:tmpl w:val="8A0EE46E"/>
    <w:lvl w:ilvl="0" w:tplc="33B03738">
      <w:start w:val="1"/>
      <w:numFmt w:val="decimal"/>
      <w:lvlText w:val="%1."/>
      <w:lvlJc w:val="left"/>
      <w:pPr>
        <w:ind w:left="720" w:hanging="360"/>
      </w:pPr>
      <w:rPr>
        <w:rFonts w:cs="Times New Roman"/>
      </w:rPr>
    </w:lvl>
    <w:lvl w:ilvl="1" w:tplc="B10823DC" w:tentative="1">
      <w:start w:val="1"/>
      <w:numFmt w:val="lowerLetter"/>
      <w:lvlText w:val="%2."/>
      <w:lvlJc w:val="left"/>
      <w:pPr>
        <w:ind w:left="1440" w:hanging="360"/>
      </w:pPr>
      <w:rPr>
        <w:rFonts w:cs="Times New Roman"/>
      </w:rPr>
    </w:lvl>
    <w:lvl w:ilvl="2" w:tplc="0D780FBC" w:tentative="1">
      <w:start w:val="1"/>
      <w:numFmt w:val="lowerRoman"/>
      <w:lvlText w:val="%3."/>
      <w:lvlJc w:val="right"/>
      <w:pPr>
        <w:ind w:left="2160" w:hanging="180"/>
      </w:pPr>
      <w:rPr>
        <w:rFonts w:cs="Times New Roman"/>
      </w:rPr>
    </w:lvl>
    <w:lvl w:ilvl="3" w:tplc="1C80CF78" w:tentative="1">
      <w:start w:val="1"/>
      <w:numFmt w:val="decimal"/>
      <w:lvlText w:val="%4."/>
      <w:lvlJc w:val="left"/>
      <w:pPr>
        <w:ind w:left="2880" w:hanging="360"/>
      </w:pPr>
      <w:rPr>
        <w:rFonts w:cs="Times New Roman"/>
      </w:rPr>
    </w:lvl>
    <w:lvl w:ilvl="4" w:tplc="C7AC851C" w:tentative="1">
      <w:start w:val="1"/>
      <w:numFmt w:val="lowerLetter"/>
      <w:lvlText w:val="%5."/>
      <w:lvlJc w:val="left"/>
      <w:pPr>
        <w:ind w:left="3600" w:hanging="360"/>
      </w:pPr>
      <w:rPr>
        <w:rFonts w:cs="Times New Roman"/>
      </w:rPr>
    </w:lvl>
    <w:lvl w:ilvl="5" w:tplc="F0709ADC" w:tentative="1">
      <w:start w:val="1"/>
      <w:numFmt w:val="lowerRoman"/>
      <w:lvlText w:val="%6."/>
      <w:lvlJc w:val="right"/>
      <w:pPr>
        <w:ind w:left="4320" w:hanging="180"/>
      </w:pPr>
      <w:rPr>
        <w:rFonts w:cs="Times New Roman"/>
      </w:rPr>
    </w:lvl>
    <w:lvl w:ilvl="6" w:tplc="5DB087E8" w:tentative="1">
      <w:start w:val="1"/>
      <w:numFmt w:val="decimal"/>
      <w:lvlText w:val="%7."/>
      <w:lvlJc w:val="left"/>
      <w:pPr>
        <w:ind w:left="5040" w:hanging="360"/>
      </w:pPr>
      <w:rPr>
        <w:rFonts w:cs="Times New Roman"/>
      </w:rPr>
    </w:lvl>
    <w:lvl w:ilvl="7" w:tplc="4B6249A6" w:tentative="1">
      <w:start w:val="1"/>
      <w:numFmt w:val="lowerLetter"/>
      <w:lvlText w:val="%8."/>
      <w:lvlJc w:val="left"/>
      <w:pPr>
        <w:ind w:left="5760" w:hanging="360"/>
      </w:pPr>
      <w:rPr>
        <w:rFonts w:cs="Times New Roman"/>
      </w:rPr>
    </w:lvl>
    <w:lvl w:ilvl="8" w:tplc="F0D6DE30" w:tentative="1">
      <w:start w:val="1"/>
      <w:numFmt w:val="lowerRoman"/>
      <w:lvlText w:val="%9."/>
      <w:lvlJc w:val="right"/>
      <w:pPr>
        <w:ind w:left="6480" w:hanging="180"/>
      </w:pPr>
      <w:rPr>
        <w:rFonts w:cs="Times New Roman"/>
      </w:rPr>
    </w:lvl>
  </w:abstractNum>
  <w:abstractNum w:abstractNumId="13" w15:restartNumberingAfterBreak="0">
    <w:nsid w:val="1EC05B2A"/>
    <w:multiLevelType w:val="hybridMultilevel"/>
    <w:tmpl w:val="5DE69B4C"/>
    <w:lvl w:ilvl="0" w:tplc="8494A642">
      <w:start w:val="1"/>
      <w:numFmt w:val="decimal"/>
      <w:lvlText w:val="%1."/>
      <w:lvlJc w:val="left"/>
      <w:pPr>
        <w:ind w:left="720" w:hanging="360"/>
      </w:pPr>
      <w:rPr>
        <w:rFonts w:cs="Times New Roman" w:hint="default"/>
      </w:rPr>
    </w:lvl>
    <w:lvl w:ilvl="1" w:tplc="D054D9B4" w:tentative="1">
      <w:start w:val="1"/>
      <w:numFmt w:val="lowerLetter"/>
      <w:lvlText w:val="%2."/>
      <w:lvlJc w:val="left"/>
      <w:pPr>
        <w:ind w:left="1440" w:hanging="360"/>
      </w:pPr>
      <w:rPr>
        <w:rFonts w:cs="Times New Roman"/>
      </w:rPr>
    </w:lvl>
    <w:lvl w:ilvl="2" w:tplc="8A28C57A" w:tentative="1">
      <w:start w:val="1"/>
      <w:numFmt w:val="lowerRoman"/>
      <w:lvlText w:val="%3."/>
      <w:lvlJc w:val="right"/>
      <w:pPr>
        <w:ind w:left="2160" w:hanging="180"/>
      </w:pPr>
      <w:rPr>
        <w:rFonts w:cs="Times New Roman"/>
      </w:rPr>
    </w:lvl>
    <w:lvl w:ilvl="3" w:tplc="7DEC5950" w:tentative="1">
      <w:start w:val="1"/>
      <w:numFmt w:val="decimal"/>
      <w:lvlText w:val="%4."/>
      <w:lvlJc w:val="left"/>
      <w:pPr>
        <w:ind w:left="2880" w:hanging="360"/>
      </w:pPr>
      <w:rPr>
        <w:rFonts w:cs="Times New Roman"/>
      </w:rPr>
    </w:lvl>
    <w:lvl w:ilvl="4" w:tplc="E2AA277C" w:tentative="1">
      <w:start w:val="1"/>
      <w:numFmt w:val="lowerLetter"/>
      <w:lvlText w:val="%5."/>
      <w:lvlJc w:val="left"/>
      <w:pPr>
        <w:ind w:left="3600" w:hanging="360"/>
      </w:pPr>
      <w:rPr>
        <w:rFonts w:cs="Times New Roman"/>
      </w:rPr>
    </w:lvl>
    <w:lvl w:ilvl="5" w:tplc="18D28D26" w:tentative="1">
      <w:start w:val="1"/>
      <w:numFmt w:val="lowerRoman"/>
      <w:lvlText w:val="%6."/>
      <w:lvlJc w:val="right"/>
      <w:pPr>
        <w:ind w:left="4320" w:hanging="180"/>
      </w:pPr>
      <w:rPr>
        <w:rFonts w:cs="Times New Roman"/>
      </w:rPr>
    </w:lvl>
    <w:lvl w:ilvl="6" w:tplc="829E60C6" w:tentative="1">
      <w:start w:val="1"/>
      <w:numFmt w:val="decimal"/>
      <w:lvlText w:val="%7."/>
      <w:lvlJc w:val="left"/>
      <w:pPr>
        <w:ind w:left="5040" w:hanging="360"/>
      </w:pPr>
      <w:rPr>
        <w:rFonts w:cs="Times New Roman"/>
      </w:rPr>
    </w:lvl>
    <w:lvl w:ilvl="7" w:tplc="27C2A5BA" w:tentative="1">
      <w:start w:val="1"/>
      <w:numFmt w:val="lowerLetter"/>
      <w:lvlText w:val="%8."/>
      <w:lvlJc w:val="left"/>
      <w:pPr>
        <w:ind w:left="5760" w:hanging="360"/>
      </w:pPr>
      <w:rPr>
        <w:rFonts w:cs="Times New Roman"/>
      </w:rPr>
    </w:lvl>
    <w:lvl w:ilvl="8" w:tplc="6A605ABA" w:tentative="1">
      <w:start w:val="1"/>
      <w:numFmt w:val="lowerRoman"/>
      <w:lvlText w:val="%9."/>
      <w:lvlJc w:val="right"/>
      <w:pPr>
        <w:ind w:left="6480" w:hanging="180"/>
      </w:pPr>
      <w:rPr>
        <w:rFonts w:cs="Times New Roman"/>
      </w:rPr>
    </w:lvl>
  </w:abstractNum>
  <w:abstractNum w:abstractNumId="14" w15:restartNumberingAfterBreak="0">
    <w:nsid w:val="1FDC77A6"/>
    <w:multiLevelType w:val="hybridMultilevel"/>
    <w:tmpl w:val="61DA6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09193F"/>
    <w:multiLevelType w:val="hybridMultilevel"/>
    <w:tmpl w:val="2FAEAA52"/>
    <w:lvl w:ilvl="0" w:tplc="033EBFF8">
      <w:start w:val="1"/>
      <w:numFmt w:val="decimal"/>
      <w:lvlText w:val="%1."/>
      <w:lvlJc w:val="left"/>
      <w:pPr>
        <w:ind w:left="360" w:hanging="360"/>
      </w:pPr>
      <w:rPr>
        <w:rFonts w:cs="Times New Roman" w:hint="default"/>
        <w:sz w:val="22"/>
        <w:szCs w:val="22"/>
      </w:rPr>
    </w:lvl>
    <w:lvl w:ilvl="1" w:tplc="3592AE72" w:tentative="1">
      <w:start w:val="1"/>
      <w:numFmt w:val="lowerLetter"/>
      <w:lvlText w:val="%2."/>
      <w:lvlJc w:val="left"/>
      <w:pPr>
        <w:ind w:left="1080" w:hanging="360"/>
      </w:pPr>
      <w:rPr>
        <w:rFonts w:cs="Times New Roman"/>
      </w:rPr>
    </w:lvl>
    <w:lvl w:ilvl="2" w:tplc="EC80B146" w:tentative="1">
      <w:start w:val="1"/>
      <w:numFmt w:val="lowerRoman"/>
      <w:lvlText w:val="%3."/>
      <w:lvlJc w:val="right"/>
      <w:pPr>
        <w:ind w:left="1800" w:hanging="180"/>
      </w:pPr>
      <w:rPr>
        <w:rFonts w:cs="Times New Roman"/>
      </w:rPr>
    </w:lvl>
    <w:lvl w:ilvl="3" w:tplc="49AEF39E" w:tentative="1">
      <w:start w:val="1"/>
      <w:numFmt w:val="decimal"/>
      <w:lvlText w:val="%4."/>
      <w:lvlJc w:val="left"/>
      <w:pPr>
        <w:ind w:left="2520" w:hanging="360"/>
      </w:pPr>
      <w:rPr>
        <w:rFonts w:cs="Times New Roman"/>
      </w:rPr>
    </w:lvl>
    <w:lvl w:ilvl="4" w:tplc="8CA65DFA" w:tentative="1">
      <w:start w:val="1"/>
      <w:numFmt w:val="lowerLetter"/>
      <w:lvlText w:val="%5."/>
      <w:lvlJc w:val="left"/>
      <w:pPr>
        <w:ind w:left="3240" w:hanging="360"/>
      </w:pPr>
      <w:rPr>
        <w:rFonts w:cs="Times New Roman"/>
      </w:rPr>
    </w:lvl>
    <w:lvl w:ilvl="5" w:tplc="D6E48E50" w:tentative="1">
      <w:start w:val="1"/>
      <w:numFmt w:val="lowerRoman"/>
      <w:lvlText w:val="%6."/>
      <w:lvlJc w:val="right"/>
      <w:pPr>
        <w:ind w:left="3960" w:hanging="180"/>
      </w:pPr>
      <w:rPr>
        <w:rFonts w:cs="Times New Roman"/>
      </w:rPr>
    </w:lvl>
    <w:lvl w:ilvl="6" w:tplc="1062DBBC" w:tentative="1">
      <w:start w:val="1"/>
      <w:numFmt w:val="decimal"/>
      <w:lvlText w:val="%7."/>
      <w:lvlJc w:val="left"/>
      <w:pPr>
        <w:ind w:left="4680" w:hanging="360"/>
      </w:pPr>
      <w:rPr>
        <w:rFonts w:cs="Times New Roman"/>
      </w:rPr>
    </w:lvl>
    <w:lvl w:ilvl="7" w:tplc="448E6912" w:tentative="1">
      <w:start w:val="1"/>
      <w:numFmt w:val="lowerLetter"/>
      <w:lvlText w:val="%8."/>
      <w:lvlJc w:val="left"/>
      <w:pPr>
        <w:ind w:left="5400" w:hanging="360"/>
      </w:pPr>
      <w:rPr>
        <w:rFonts w:cs="Times New Roman"/>
      </w:rPr>
    </w:lvl>
    <w:lvl w:ilvl="8" w:tplc="63CCFFF2" w:tentative="1">
      <w:start w:val="1"/>
      <w:numFmt w:val="lowerRoman"/>
      <w:lvlText w:val="%9."/>
      <w:lvlJc w:val="right"/>
      <w:pPr>
        <w:ind w:left="6120" w:hanging="180"/>
      </w:pPr>
      <w:rPr>
        <w:rFonts w:cs="Times New Roman"/>
      </w:rPr>
    </w:lvl>
  </w:abstractNum>
  <w:abstractNum w:abstractNumId="16" w15:restartNumberingAfterBreak="0">
    <w:nsid w:val="22164C9F"/>
    <w:multiLevelType w:val="hybridMultilevel"/>
    <w:tmpl w:val="4DB81850"/>
    <w:lvl w:ilvl="0" w:tplc="7D4EB6F6">
      <w:start w:val="1"/>
      <w:numFmt w:val="decimal"/>
      <w:lvlText w:val="%1."/>
      <w:lvlJc w:val="left"/>
      <w:pPr>
        <w:ind w:left="1428" w:hanging="360"/>
      </w:pPr>
      <w:rPr>
        <w:rFonts w:cs="Times New Roman"/>
      </w:rPr>
    </w:lvl>
    <w:lvl w:ilvl="1" w:tplc="A5DEAB74" w:tentative="1">
      <w:start w:val="1"/>
      <w:numFmt w:val="lowerLetter"/>
      <w:lvlText w:val="%2."/>
      <w:lvlJc w:val="left"/>
      <w:pPr>
        <w:ind w:left="2148" w:hanging="360"/>
      </w:pPr>
      <w:rPr>
        <w:rFonts w:cs="Times New Roman"/>
      </w:rPr>
    </w:lvl>
    <w:lvl w:ilvl="2" w:tplc="1358755A" w:tentative="1">
      <w:start w:val="1"/>
      <w:numFmt w:val="lowerRoman"/>
      <w:lvlText w:val="%3."/>
      <w:lvlJc w:val="right"/>
      <w:pPr>
        <w:ind w:left="2868" w:hanging="180"/>
      </w:pPr>
      <w:rPr>
        <w:rFonts w:cs="Times New Roman"/>
      </w:rPr>
    </w:lvl>
    <w:lvl w:ilvl="3" w:tplc="9946C322" w:tentative="1">
      <w:start w:val="1"/>
      <w:numFmt w:val="decimal"/>
      <w:lvlText w:val="%4."/>
      <w:lvlJc w:val="left"/>
      <w:pPr>
        <w:ind w:left="3588" w:hanging="360"/>
      </w:pPr>
      <w:rPr>
        <w:rFonts w:cs="Times New Roman"/>
      </w:rPr>
    </w:lvl>
    <w:lvl w:ilvl="4" w:tplc="7436C202" w:tentative="1">
      <w:start w:val="1"/>
      <w:numFmt w:val="lowerLetter"/>
      <w:lvlText w:val="%5."/>
      <w:lvlJc w:val="left"/>
      <w:pPr>
        <w:ind w:left="4308" w:hanging="360"/>
      </w:pPr>
      <w:rPr>
        <w:rFonts w:cs="Times New Roman"/>
      </w:rPr>
    </w:lvl>
    <w:lvl w:ilvl="5" w:tplc="43A0D15A" w:tentative="1">
      <w:start w:val="1"/>
      <w:numFmt w:val="lowerRoman"/>
      <w:lvlText w:val="%6."/>
      <w:lvlJc w:val="right"/>
      <w:pPr>
        <w:ind w:left="5028" w:hanging="180"/>
      </w:pPr>
      <w:rPr>
        <w:rFonts w:cs="Times New Roman"/>
      </w:rPr>
    </w:lvl>
    <w:lvl w:ilvl="6" w:tplc="1A9AD768" w:tentative="1">
      <w:start w:val="1"/>
      <w:numFmt w:val="decimal"/>
      <w:lvlText w:val="%7."/>
      <w:lvlJc w:val="left"/>
      <w:pPr>
        <w:ind w:left="5748" w:hanging="360"/>
      </w:pPr>
      <w:rPr>
        <w:rFonts w:cs="Times New Roman"/>
      </w:rPr>
    </w:lvl>
    <w:lvl w:ilvl="7" w:tplc="5644FEAE" w:tentative="1">
      <w:start w:val="1"/>
      <w:numFmt w:val="lowerLetter"/>
      <w:lvlText w:val="%8."/>
      <w:lvlJc w:val="left"/>
      <w:pPr>
        <w:ind w:left="6468" w:hanging="360"/>
      </w:pPr>
      <w:rPr>
        <w:rFonts w:cs="Times New Roman"/>
      </w:rPr>
    </w:lvl>
    <w:lvl w:ilvl="8" w:tplc="EB781250" w:tentative="1">
      <w:start w:val="1"/>
      <w:numFmt w:val="lowerRoman"/>
      <w:lvlText w:val="%9."/>
      <w:lvlJc w:val="right"/>
      <w:pPr>
        <w:ind w:left="7188" w:hanging="180"/>
      </w:pPr>
      <w:rPr>
        <w:rFonts w:cs="Times New Roman"/>
      </w:rPr>
    </w:lvl>
  </w:abstractNum>
  <w:abstractNum w:abstractNumId="17" w15:restartNumberingAfterBreak="0">
    <w:nsid w:val="25085532"/>
    <w:multiLevelType w:val="hybridMultilevel"/>
    <w:tmpl w:val="29E484BE"/>
    <w:lvl w:ilvl="0" w:tplc="E2207EF2">
      <w:start w:val="1"/>
      <w:numFmt w:val="decimal"/>
      <w:lvlText w:val="%1."/>
      <w:lvlJc w:val="left"/>
      <w:pPr>
        <w:ind w:left="720" w:hanging="360"/>
      </w:pPr>
      <w:rPr>
        <w:rFonts w:cs="Times New Roman" w:hint="default"/>
      </w:rPr>
    </w:lvl>
    <w:lvl w:ilvl="1" w:tplc="757C90D0" w:tentative="1">
      <w:start w:val="1"/>
      <w:numFmt w:val="lowerLetter"/>
      <w:lvlText w:val="%2."/>
      <w:lvlJc w:val="left"/>
      <w:pPr>
        <w:ind w:left="1440" w:hanging="360"/>
      </w:pPr>
      <w:rPr>
        <w:rFonts w:cs="Times New Roman"/>
      </w:rPr>
    </w:lvl>
    <w:lvl w:ilvl="2" w:tplc="F3581F2E" w:tentative="1">
      <w:start w:val="1"/>
      <w:numFmt w:val="lowerRoman"/>
      <w:lvlText w:val="%3."/>
      <w:lvlJc w:val="right"/>
      <w:pPr>
        <w:ind w:left="2160" w:hanging="180"/>
      </w:pPr>
      <w:rPr>
        <w:rFonts w:cs="Times New Roman"/>
      </w:rPr>
    </w:lvl>
    <w:lvl w:ilvl="3" w:tplc="9F448052" w:tentative="1">
      <w:start w:val="1"/>
      <w:numFmt w:val="decimal"/>
      <w:lvlText w:val="%4."/>
      <w:lvlJc w:val="left"/>
      <w:pPr>
        <w:ind w:left="2880" w:hanging="360"/>
      </w:pPr>
      <w:rPr>
        <w:rFonts w:cs="Times New Roman"/>
      </w:rPr>
    </w:lvl>
    <w:lvl w:ilvl="4" w:tplc="61EAEC7C" w:tentative="1">
      <w:start w:val="1"/>
      <w:numFmt w:val="lowerLetter"/>
      <w:lvlText w:val="%5."/>
      <w:lvlJc w:val="left"/>
      <w:pPr>
        <w:ind w:left="3600" w:hanging="360"/>
      </w:pPr>
      <w:rPr>
        <w:rFonts w:cs="Times New Roman"/>
      </w:rPr>
    </w:lvl>
    <w:lvl w:ilvl="5" w:tplc="D026C850" w:tentative="1">
      <w:start w:val="1"/>
      <w:numFmt w:val="lowerRoman"/>
      <w:lvlText w:val="%6."/>
      <w:lvlJc w:val="right"/>
      <w:pPr>
        <w:ind w:left="4320" w:hanging="180"/>
      </w:pPr>
      <w:rPr>
        <w:rFonts w:cs="Times New Roman"/>
      </w:rPr>
    </w:lvl>
    <w:lvl w:ilvl="6" w:tplc="56381D8E" w:tentative="1">
      <w:start w:val="1"/>
      <w:numFmt w:val="decimal"/>
      <w:lvlText w:val="%7."/>
      <w:lvlJc w:val="left"/>
      <w:pPr>
        <w:ind w:left="5040" w:hanging="360"/>
      </w:pPr>
      <w:rPr>
        <w:rFonts w:cs="Times New Roman"/>
      </w:rPr>
    </w:lvl>
    <w:lvl w:ilvl="7" w:tplc="2F6C8EBA" w:tentative="1">
      <w:start w:val="1"/>
      <w:numFmt w:val="lowerLetter"/>
      <w:lvlText w:val="%8."/>
      <w:lvlJc w:val="left"/>
      <w:pPr>
        <w:ind w:left="5760" w:hanging="360"/>
      </w:pPr>
      <w:rPr>
        <w:rFonts w:cs="Times New Roman"/>
      </w:rPr>
    </w:lvl>
    <w:lvl w:ilvl="8" w:tplc="037AB6CA" w:tentative="1">
      <w:start w:val="1"/>
      <w:numFmt w:val="lowerRoman"/>
      <w:lvlText w:val="%9."/>
      <w:lvlJc w:val="right"/>
      <w:pPr>
        <w:ind w:left="6480" w:hanging="180"/>
      </w:pPr>
      <w:rPr>
        <w:rFonts w:cs="Times New Roman"/>
      </w:rPr>
    </w:lvl>
  </w:abstractNum>
  <w:abstractNum w:abstractNumId="18" w15:restartNumberingAfterBreak="0">
    <w:nsid w:val="265E1CEB"/>
    <w:multiLevelType w:val="hybridMultilevel"/>
    <w:tmpl w:val="01CAE3C0"/>
    <w:lvl w:ilvl="0" w:tplc="0E8A20DE">
      <w:start w:val="1"/>
      <w:numFmt w:val="bullet"/>
      <w:lvlText w:val="-"/>
      <w:lvlJc w:val="left"/>
      <w:pPr>
        <w:ind w:left="720" w:hanging="360"/>
      </w:pPr>
      <w:rPr>
        <w:rFonts w:ascii="Arial" w:eastAsia="Times New Roman" w:hAnsi="Arial" w:hint="default"/>
      </w:rPr>
    </w:lvl>
    <w:lvl w:ilvl="1" w:tplc="70BA2618">
      <w:start w:val="1"/>
      <w:numFmt w:val="bullet"/>
      <w:lvlText w:val="o"/>
      <w:lvlJc w:val="left"/>
      <w:pPr>
        <w:ind w:left="1440" w:hanging="360"/>
      </w:pPr>
      <w:rPr>
        <w:rFonts w:ascii="Courier New" w:hAnsi="Courier New" w:hint="default"/>
      </w:rPr>
    </w:lvl>
    <w:lvl w:ilvl="2" w:tplc="CC046D5A">
      <w:start w:val="1"/>
      <w:numFmt w:val="bullet"/>
      <w:lvlText w:val=""/>
      <w:lvlJc w:val="left"/>
      <w:pPr>
        <w:ind w:left="2160" w:hanging="360"/>
      </w:pPr>
      <w:rPr>
        <w:rFonts w:ascii="Wingdings" w:hAnsi="Wingdings" w:hint="default"/>
      </w:rPr>
    </w:lvl>
    <w:lvl w:ilvl="3" w:tplc="6EB82012" w:tentative="1">
      <w:start w:val="1"/>
      <w:numFmt w:val="bullet"/>
      <w:lvlText w:val=""/>
      <w:lvlJc w:val="left"/>
      <w:pPr>
        <w:ind w:left="2880" w:hanging="360"/>
      </w:pPr>
      <w:rPr>
        <w:rFonts w:ascii="Symbol" w:hAnsi="Symbol" w:hint="default"/>
      </w:rPr>
    </w:lvl>
    <w:lvl w:ilvl="4" w:tplc="AD60C56A" w:tentative="1">
      <w:start w:val="1"/>
      <w:numFmt w:val="bullet"/>
      <w:lvlText w:val="o"/>
      <w:lvlJc w:val="left"/>
      <w:pPr>
        <w:ind w:left="3600" w:hanging="360"/>
      </w:pPr>
      <w:rPr>
        <w:rFonts w:ascii="Courier New" w:hAnsi="Courier New" w:hint="default"/>
      </w:rPr>
    </w:lvl>
    <w:lvl w:ilvl="5" w:tplc="FE70C72A" w:tentative="1">
      <w:start w:val="1"/>
      <w:numFmt w:val="bullet"/>
      <w:lvlText w:val=""/>
      <w:lvlJc w:val="left"/>
      <w:pPr>
        <w:ind w:left="4320" w:hanging="360"/>
      </w:pPr>
      <w:rPr>
        <w:rFonts w:ascii="Wingdings" w:hAnsi="Wingdings" w:hint="default"/>
      </w:rPr>
    </w:lvl>
    <w:lvl w:ilvl="6" w:tplc="450422D2" w:tentative="1">
      <w:start w:val="1"/>
      <w:numFmt w:val="bullet"/>
      <w:lvlText w:val=""/>
      <w:lvlJc w:val="left"/>
      <w:pPr>
        <w:ind w:left="5040" w:hanging="360"/>
      </w:pPr>
      <w:rPr>
        <w:rFonts w:ascii="Symbol" w:hAnsi="Symbol" w:hint="default"/>
      </w:rPr>
    </w:lvl>
    <w:lvl w:ilvl="7" w:tplc="2348C9B6" w:tentative="1">
      <w:start w:val="1"/>
      <w:numFmt w:val="bullet"/>
      <w:lvlText w:val="o"/>
      <w:lvlJc w:val="left"/>
      <w:pPr>
        <w:ind w:left="5760" w:hanging="360"/>
      </w:pPr>
      <w:rPr>
        <w:rFonts w:ascii="Courier New" w:hAnsi="Courier New" w:hint="default"/>
      </w:rPr>
    </w:lvl>
    <w:lvl w:ilvl="8" w:tplc="F9CA87F6" w:tentative="1">
      <w:start w:val="1"/>
      <w:numFmt w:val="bullet"/>
      <w:lvlText w:val=""/>
      <w:lvlJc w:val="left"/>
      <w:pPr>
        <w:ind w:left="6480" w:hanging="360"/>
      </w:pPr>
      <w:rPr>
        <w:rFonts w:ascii="Wingdings" w:hAnsi="Wingdings" w:hint="default"/>
      </w:rPr>
    </w:lvl>
  </w:abstractNum>
  <w:abstractNum w:abstractNumId="19" w15:restartNumberingAfterBreak="0">
    <w:nsid w:val="295E373C"/>
    <w:multiLevelType w:val="hybridMultilevel"/>
    <w:tmpl w:val="65B42B54"/>
    <w:lvl w:ilvl="0" w:tplc="650299BC">
      <w:start w:val="1"/>
      <w:numFmt w:val="decimal"/>
      <w:lvlText w:val="%1."/>
      <w:lvlJc w:val="left"/>
      <w:pPr>
        <w:ind w:left="720" w:hanging="360"/>
      </w:pPr>
      <w:rPr>
        <w:rFonts w:cs="Times New Roman" w:hint="default"/>
        <w:sz w:val="24"/>
      </w:rPr>
    </w:lvl>
    <w:lvl w:ilvl="1" w:tplc="35706306">
      <w:start w:val="1"/>
      <w:numFmt w:val="lowerLetter"/>
      <w:lvlText w:val="%2."/>
      <w:lvlJc w:val="left"/>
      <w:pPr>
        <w:ind w:left="1440" w:hanging="360"/>
      </w:pPr>
      <w:rPr>
        <w:rFonts w:cs="Times New Roman"/>
      </w:rPr>
    </w:lvl>
    <w:lvl w:ilvl="2" w:tplc="5B80A37E" w:tentative="1">
      <w:start w:val="1"/>
      <w:numFmt w:val="lowerRoman"/>
      <w:lvlText w:val="%3."/>
      <w:lvlJc w:val="right"/>
      <w:pPr>
        <w:ind w:left="2160" w:hanging="180"/>
      </w:pPr>
      <w:rPr>
        <w:rFonts w:cs="Times New Roman"/>
      </w:rPr>
    </w:lvl>
    <w:lvl w:ilvl="3" w:tplc="BCF0E580" w:tentative="1">
      <w:start w:val="1"/>
      <w:numFmt w:val="decimal"/>
      <w:lvlText w:val="%4."/>
      <w:lvlJc w:val="left"/>
      <w:pPr>
        <w:ind w:left="2880" w:hanging="360"/>
      </w:pPr>
      <w:rPr>
        <w:rFonts w:cs="Times New Roman"/>
      </w:rPr>
    </w:lvl>
    <w:lvl w:ilvl="4" w:tplc="EA7C3232" w:tentative="1">
      <w:start w:val="1"/>
      <w:numFmt w:val="lowerLetter"/>
      <w:lvlText w:val="%5."/>
      <w:lvlJc w:val="left"/>
      <w:pPr>
        <w:ind w:left="3600" w:hanging="360"/>
      </w:pPr>
      <w:rPr>
        <w:rFonts w:cs="Times New Roman"/>
      </w:rPr>
    </w:lvl>
    <w:lvl w:ilvl="5" w:tplc="23609F60" w:tentative="1">
      <w:start w:val="1"/>
      <w:numFmt w:val="lowerRoman"/>
      <w:lvlText w:val="%6."/>
      <w:lvlJc w:val="right"/>
      <w:pPr>
        <w:ind w:left="4320" w:hanging="180"/>
      </w:pPr>
      <w:rPr>
        <w:rFonts w:cs="Times New Roman"/>
      </w:rPr>
    </w:lvl>
    <w:lvl w:ilvl="6" w:tplc="B5E48F3A" w:tentative="1">
      <w:start w:val="1"/>
      <w:numFmt w:val="decimal"/>
      <w:lvlText w:val="%7."/>
      <w:lvlJc w:val="left"/>
      <w:pPr>
        <w:ind w:left="5040" w:hanging="360"/>
      </w:pPr>
      <w:rPr>
        <w:rFonts w:cs="Times New Roman"/>
      </w:rPr>
    </w:lvl>
    <w:lvl w:ilvl="7" w:tplc="2110A9AE" w:tentative="1">
      <w:start w:val="1"/>
      <w:numFmt w:val="lowerLetter"/>
      <w:lvlText w:val="%8."/>
      <w:lvlJc w:val="left"/>
      <w:pPr>
        <w:ind w:left="5760" w:hanging="360"/>
      </w:pPr>
      <w:rPr>
        <w:rFonts w:cs="Times New Roman"/>
      </w:rPr>
    </w:lvl>
    <w:lvl w:ilvl="8" w:tplc="258A80F2" w:tentative="1">
      <w:start w:val="1"/>
      <w:numFmt w:val="lowerRoman"/>
      <w:lvlText w:val="%9."/>
      <w:lvlJc w:val="right"/>
      <w:pPr>
        <w:ind w:left="6480" w:hanging="180"/>
      </w:pPr>
      <w:rPr>
        <w:rFonts w:cs="Times New Roman"/>
      </w:rPr>
    </w:lvl>
  </w:abstractNum>
  <w:abstractNum w:abstractNumId="20" w15:restartNumberingAfterBreak="0">
    <w:nsid w:val="2A95547B"/>
    <w:multiLevelType w:val="hybridMultilevel"/>
    <w:tmpl w:val="701C5C7A"/>
    <w:lvl w:ilvl="0" w:tplc="440CD382">
      <w:start w:val="1"/>
      <w:numFmt w:val="decimal"/>
      <w:lvlText w:val="%1."/>
      <w:lvlJc w:val="left"/>
      <w:pPr>
        <w:ind w:left="720" w:hanging="360"/>
      </w:pPr>
      <w:rPr>
        <w:rFonts w:cs="Times New Roman" w:hint="default"/>
        <w:sz w:val="24"/>
      </w:rPr>
    </w:lvl>
    <w:lvl w:ilvl="1" w:tplc="9F806B96" w:tentative="1">
      <w:start w:val="1"/>
      <w:numFmt w:val="lowerLetter"/>
      <w:lvlText w:val="%2."/>
      <w:lvlJc w:val="left"/>
      <w:pPr>
        <w:ind w:left="1440" w:hanging="360"/>
      </w:pPr>
      <w:rPr>
        <w:rFonts w:cs="Times New Roman"/>
      </w:rPr>
    </w:lvl>
    <w:lvl w:ilvl="2" w:tplc="B7302E2C" w:tentative="1">
      <w:start w:val="1"/>
      <w:numFmt w:val="lowerRoman"/>
      <w:lvlText w:val="%3."/>
      <w:lvlJc w:val="right"/>
      <w:pPr>
        <w:ind w:left="2160" w:hanging="180"/>
      </w:pPr>
      <w:rPr>
        <w:rFonts w:cs="Times New Roman"/>
      </w:rPr>
    </w:lvl>
    <w:lvl w:ilvl="3" w:tplc="AF98D53C" w:tentative="1">
      <w:start w:val="1"/>
      <w:numFmt w:val="decimal"/>
      <w:lvlText w:val="%4."/>
      <w:lvlJc w:val="left"/>
      <w:pPr>
        <w:ind w:left="2880" w:hanging="360"/>
      </w:pPr>
      <w:rPr>
        <w:rFonts w:cs="Times New Roman"/>
      </w:rPr>
    </w:lvl>
    <w:lvl w:ilvl="4" w:tplc="1ABC1F00" w:tentative="1">
      <w:start w:val="1"/>
      <w:numFmt w:val="lowerLetter"/>
      <w:lvlText w:val="%5."/>
      <w:lvlJc w:val="left"/>
      <w:pPr>
        <w:ind w:left="3600" w:hanging="360"/>
      </w:pPr>
      <w:rPr>
        <w:rFonts w:cs="Times New Roman"/>
      </w:rPr>
    </w:lvl>
    <w:lvl w:ilvl="5" w:tplc="98769046" w:tentative="1">
      <w:start w:val="1"/>
      <w:numFmt w:val="lowerRoman"/>
      <w:lvlText w:val="%6."/>
      <w:lvlJc w:val="right"/>
      <w:pPr>
        <w:ind w:left="4320" w:hanging="180"/>
      </w:pPr>
      <w:rPr>
        <w:rFonts w:cs="Times New Roman"/>
      </w:rPr>
    </w:lvl>
    <w:lvl w:ilvl="6" w:tplc="59BE30E6" w:tentative="1">
      <w:start w:val="1"/>
      <w:numFmt w:val="decimal"/>
      <w:lvlText w:val="%7."/>
      <w:lvlJc w:val="left"/>
      <w:pPr>
        <w:ind w:left="5040" w:hanging="360"/>
      </w:pPr>
      <w:rPr>
        <w:rFonts w:cs="Times New Roman"/>
      </w:rPr>
    </w:lvl>
    <w:lvl w:ilvl="7" w:tplc="30A0F70E" w:tentative="1">
      <w:start w:val="1"/>
      <w:numFmt w:val="lowerLetter"/>
      <w:lvlText w:val="%8."/>
      <w:lvlJc w:val="left"/>
      <w:pPr>
        <w:ind w:left="5760" w:hanging="360"/>
      </w:pPr>
      <w:rPr>
        <w:rFonts w:cs="Times New Roman"/>
      </w:rPr>
    </w:lvl>
    <w:lvl w:ilvl="8" w:tplc="8C0E9316" w:tentative="1">
      <w:start w:val="1"/>
      <w:numFmt w:val="lowerRoman"/>
      <w:lvlText w:val="%9."/>
      <w:lvlJc w:val="right"/>
      <w:pPr>
        <w:ind w:left="6480" w:hanging="180"/>
      </w:pPr>
      <w:rPr>
        <w:rFonts w:cs="Times New Roman"/>
      </w:rPr>
    </w:lvl>
  </w:abstractNum>
  <w:abstractNum w:abstractNumId="21" w15:restartNumberingAfterBreak="0">
    <w:nsid w:val="2C782F94"/>
    <w:multiLevelType w:val="hybridMultilevel"/>
    <w:tmpl w:val="0E38E780"/>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DF8412D"/>
    <w:multiLevelType w:val="hybridMultilevel"/>
    <w:tmpl w:val="87E6EEDE"/>
    <w:lvl w:ilvl="0" w:tplc="D8F2556E">
      <w:start w:val="1"/>
      <w:numFmt w:val="decimal"/>
      <w:lvlText w:val="%1."/>
      <w:lvlJc w:val="left"/>
      <w:pPr>
        <w:ind w:left="720" w:hanging="360"/>
      </w:pPr>
      <w:rPr>
        <w:rFonts w:cs="Times New Roman" w:hint="default"/>
      </w:rPr>
    </w:lvl>
    <w:lvl w:ilvl="1" w:tplc="D1AA261C" w:tentative="1">
      <w:start w:val="1"/>
      <w:numFmt w:val="lowerLetter"/>
      <w:lvlText w:val="%2."/>
      <w:lvlJc w:val="left"/>
      <w:pPr>
        <w:ind w:left="1440" w:hanging="360"/>
      </w:pPr>
      <w:rPr>
        <w:rFonts w:cs="Times New Roman"/>
      </w:rPr>
    </w:lvl>
    <w:lvl w:ilvl="2" w:tplc="8C90F3F8" w:tentative="1">
      <w:start w:val="1"/>
      <w:numFmt w:val="lowerRoman"/>
      <w:lvlText w:val="%3."/>
      <w:lvlJc w:val="right"/>
      <w:pPr>
        <w:ind w:left="2160" w:hanging="180"/>
      </w:pPr>
      <w:rPr>
        <w:rFonts w:cs="Times New Roman"/>
      </w:rPr>
    </w:lvl>
    <w:lvl w:ilvl="3" w:tplc="F3E658E8" w:tentative="1">
      <w:start w:val="1"/>
      <w:numFmt w:val="decimal"/>
      <w:lvlText w:val="%4."/>
      <w:lvlJc w:val="left"/>
      <w:pPr>
        <w:ind w:left="2880" w:hanging="360"/>
      </w:pPr>
      <w:rPr>
        <w:rFonts w:cs="Times New Roman"/>
      </w:rPr>
    </w:lvl>
    <w:lvl w:ilvl="4" w:tplc="41DABFC6" w:tentative="1">
      <w:start w:val="1"/>
      <w:numFmt w:val="lowerLetter"/>
      <w:lvlText w:val="%5."/>
      <w:lvlJc w:val="left"/>
      <w:pPr>
        <w:ind w:left="3600" w:hanging="360"/>
      </w:pPr>
      <w:rPr>
        <w:rFonts w:cs="Times New Roman"/>
      </w:rPr>
    </w:lvl>
    <w:lvl w:ilvl="5" w:tplc="8398CEE6" w:tentative="1">
      <w:start w:val="1"/>
      <w:numFmt w:val="lowerRoman"/>
      <w:lvlText w:val="%6."/>
      <w:lvlJc w:val="right"/>
      <w:pPr>
        <w:ind w:left="4320" w:hanging="180"/>
      </w:pPr>
      <w:rPr>
        <w:rFonts w:cs="Times New Roman"/>
      </w:rPr>
    </w:lvl>
    <w:lvl w:ilvl="6" w:tplc="0BCAC07C" w:tentative="1">
      <w:start w:val="1"/>
      <w:numFmt w:val="decimal"/>
      <w:lvlText w:val="%7."/>
      <w:lvlJc w:val="left"/>
      <w:pPr>
        <w:ind w:left="5040" w:hanging="360"/>
      </w:pPr>
      <w:rPr>
        <w:rFonts w:cs="Times New Roman"/>
      </w:rPr>
    </w:lvl>
    <w:lvl w:ilvl="7" w:tplc="03925D00" w:tentative="1">
      <w:start w:val="1"/>
      <w:numFmt w:val="lowerLetter"/>
      <w:lvlText w:val="%8."/>
      <w:lvlJc w:val="left"/>
      <w:pPr>
        <w:ind w:left="5760" w:hanging="360"/>
      </w:pPr>
      <w:rPr>
        <w:rFonts w:cs="Times New Roman"/>
      </w:rPr>
    </w:lvl>
    <w:lvl w:ilvl="8" w:tplc="3DC40F7E" w:tentative="1">
      <w:start w:val="1"/>
      <w:numFmt w:val="lowerRoman"/>
      <w:lvlText w:val="%9."/>
      <w:lvlJc w:val="right"/>
      <w:pPr>
        <w:ind w:left="6480" w:hanging="180"/>
      </w:pPr>
      <w:rPr>
        <w:rFonts w:cs="Times New Roman"/>
      </w:rPr>
    </w:lvl>
  </w:abstractNum>
  <w:abstractNum w:abstractNumId="23" w15:restartNumberingAfterBreak="0">
    <w:nsid w:val="30C3774C"/>
    <w:multiLevelType w:val="hybridMultilevel"/>
    <w:tmpl w:val="D162479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11E0818"/>
    <w:multiLevelType w:val="hybridMultilevel"/>
    <w:tmpl w:val="660C3B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5715C81"/>
    <w:multiLevelType w:val="hybridMultilevel"/>
    <w:tmpl w:val="2B92D8A8"/>
    <w:lvl w:ilvl="0" w:tplc="0405000F">
      <w:start w:val="1"/>
      <w:numFmt w:val="decimal"/>
      <w:lvlText w:val="%1."/>
      <w:lvlJc w:val="left"/>
      <w:pPr>
        <w:ind w:left="1428" w:hanging="360"/>
      </w:pPr>
      <w:rPr>
        <w:rFonts w:cs="Times New Roman" w:hint="default"/>
        <w:sz w:val="24"/>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6" w15:restartNumberingAfterBreak="0">
    <w:nsid w:val="36AF1E17"/>
    <w:multiLevelType w:val="hybridMultilevel"/>
    <w:tmpl w:val="28B62914"/>
    <w:lvl w:ilvl="0" w:tplc="FC62CDDC">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C262DBF"/>
    <w:multiLevelType w:val="hybridMultilevel"/>
    <w:tmpl w:val="890070AA"/>
    <w:lvl w:ilvl="0" w:tplc="0405000F">
      <w:start w:val="4"/>
      <w:numFmt w:val="decimal"/>
      <w:lvlText w:val="%1."/>
      <w:lvlJc w:val="left"/>
      <w:pPr>
        <w:ind w:left="720" w:hanging="360"/>
      </w:pPr>
      <w:rPr>
        <w:rFonts w:cs="Times New Roman" w:hint="default"/>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3E212D5C"/>
    <w:multiLevelType w:val="hybridMultilevel"/>
    <w:tmpl w:val="D7B616E4"/>
    <w:lvl w:ilvl="0" w:tplc="FAC04758">
      <w:start w:val="1"/>
      <w:numFmt w:val="decimal"/>
      <w:lvlText w:val="%1."/>
      <w:lvlJc w:val="left"/>
      <w:pPr>
        <w:ind w:left="360" w:hanging="360"/>
      </w:pPr>
      <w:rPr>
        <w:rFonts w:cs="Times New Roman" w:hint="default"/>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10114F9"/>
    <w:multiLevelType w:val="hybridMultilevel"/>
    <w:tmpl w:val="B810CAD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44750B3B"/>
    <w:multiLevelType w:val="hybridMultilevel"/>
    <w:tmpl w:val="BE5699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412EE9"/>
    <w:multiLevelType w:val="hybridMultilevel"/>
    <w:tmpl w:val="C99ABC6C"/>
    <w:lvl w:ilvl="0" w:tplc="4350C670">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48594F67"/>
    <w:multiLevelType w:val="hybridMultilevel"/>
    <w:tmpl w:val="CB60DF4E"/>
    <w:lvl w:ilvl="0" w:tplc="4350C670">
      <w:start w:val="1"/>
      <w:numFmt w:val="decimal"/>
      <w:lvlText w:val="%1."/>
      <w:lvlJc w:val="left"/>
      <w:pPr>
        <w:ind w:left="720" w:hanging="360"/>
      </w:pPr>
      <w:rPr>
        <w:rFonts w:cs="Times New Roman" w:hint="default"/>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A9B56D8"/>
    <w:multiLevelType w:val="hybridMultilevel"/>
    <w:tmpl w:val="221E4DCE"/>
    <w:lvl w:ilvl="0" w:tplc="FAC04758">
      <w:start w:val="1"/>
      <w:numFmt w:val="decimal"/>
      <w:lvlText w:val="%1."/>
      <w:lvlJc w:val="left"/>
      <w:pPr>
        <w:tabs>
          <w:tab w:val="num" w:pos="420"/>
        </w:tabs>
        <w:ind w:left="420" w:hanging="420"/>
      </w:pPr>
      <w:rPr>
        <w:rFonts w:ascii="Arial" w:eastAsia="Times New Roman" w:hAnsi="Arial" w:cs="Arial"/>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03A7DF5"/>
    <w:multiLevelType w:val="hybridMultilevel"/>
    <w:tmpl w:val="1938D06A"/>
    <w:lvl w:ilvl="0" w:tplc="FAC04758">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5A02139"/>
    <w:multiLevelType w:val="hybridMultilevel"/>
    <w:tmpl w:val="1466E658"/>
    <w:lvl w:ilvl="0" w:tplc="0405000F">
      <w:start w:val="1"/>
      <w:numFmt w:val="decimal"/>
      <w:lvlText w:val="%1."/>
      <w:lvlJc w:val="left"/>
      <w:pPr>
        <w:tabs>
          <w:tab w:val="num" w:pos="720"/>
        </w:tabs>
        <w:ind w:left="720" w:hanging="360"/>
      </w:pPr>
      <w:rPr>
        <w:rFonts w:cs="Times New Roman"/>
      </w:rPr>
    </w:lvl>
    <w:lvl w:ilvl="1" w:tplc="04050019">
      <w:start w:val="1"/>
      <w:numFmt w:val="bullet"/>
      <w:lvlText w:val="-"/>
      <w:lvlJc w:val="left"/>
      <w:pPr>
        <w:ind w:left="1440" w:hanging="360"/>
      </w:pPr>
      <w:rPr>
        <w:rFonts w:ascii="Arial" w:eastAsia="Times New Roman" w:hAnsi="Aria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A424E5E"/>
    <w:multiLevelType w:val="hybridMultilevel"/>
    <w:tmpl w:val="459A980C"/>
    <w:lvl w:ilvl="0" w:tplc="4350C670">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C393318"/>
    <w:multiLevelType w:val="hybridMultilevel"/>
    <w:tmpl w:val="A67EC532"/>
    <w:lvl w:ilvl="0" w:tplc="FAC0475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632F42"/>
    <w:multiLevelType w:val="hybridMultilevel"/>
    <w:tmpl w:val="660C3B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66041ED"/>
    <w:multiLevelType w:val="hybridMultilevel"/>
    <w:tmpl w:val="CAF82350"/>
    <w:lvl w:ilvl="0" w:tplc="FC62CDDC">
      <w:start w:val="1"/>
      <w:numFmt w:val="decimal"/>
      <w:lvlText w:val="%1."/>
      <w:lvlJc w:val="left"/>
      <w:pPr>
        <w:ind w:left="360" w:hanging="360"/>
      </w:pPr>
      <w:rPr>
        <w:rFonts w:ascii="Calibri" w:hAnsi="Calibri" w:cs="Times New Roman" w:hint="default"/>
      </w:rPr>
    </w:lvl>
    <w:lvl w:ilvl="1" w:tplc="04050019">
      <w:numFmt w:val="bullet"/>
      <w:lvlText w:val=""/>
      <w:lvlJc w:val="left"/>
      <w:pPr>
        <w:tabs>
          <w:tab w:val="num" w:pos="1080"/>
        </w:tabs>
        <w:ind w:left="1080" w:hanging="360"/>
      </w:pPr>
      <w:rPr>
        <w:rFonts w:ascii="Symbol" w:eastAsia="Times New Roman"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8D802AF"/>
    <w:multiLevelType w:val="hybridMultilevel"/>
    <w:tmpl w:val="9258B31E"/>
    <w:lvl w:ilvl="0" w:tplc="6CB4D21E">
      <w:start w:val="1"/>
      <w:numFmt w:val="decimal"/>
      <w:lvlText w:val="%1."/>
      <w:lvlJc w:val="left"/>
      <w:pPr>
        <w:ind w:left="900" w:hanging="360"/>
      </w:pPr>
      <w:rPr>
        <w:rFonts w:ascii="Calibri" w:hAnsi="Calibri" w:cs="Times New Roman" w:hint="default"/>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692C1DA6"/>
    <w:multiLevelType w:val="hybridMultilevel"/>
    <w:tmpl w:val="3E7C93AE"/>
    <w:lvl w:ilvl="0" w:tplc="0405000F">
      <w:start w:val="1"/>
      <w:numFmt w:val="decimal"/>
      <w:lvlText w:val="%1."/>
      <w:lvlJc w:val="left"/>
      <w:pPr>
        <w:tabs>
          <w:tab w:val="num" w:pos="780"/>
        </w:tabs>
        <w:ind w:left="780" w:hanging="4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A2E2E93"/>
    <w:multiLevelType w:val="hybridMultilevel"/>
    <w:tmpl w:val="EB6E7506"/>
    <w:lvl w:ilvl="0" w:tplc="F69C7F0E">
      <w:start w:val="4"/>
      <w:numFmt w:val="decimal"/>
      <w:lvlText w:val="%1."/>
      <w:lvlJc w:val="left"/>
      <w:pPr>
        <w:ind w:left="720" w:hanging="360"/>
      </w:pPr>
      <w:rPr>
        <w:rFonts w:cs="Times New Roman" w:hint="default"/>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6F912A7"/>
    <w:multiLevelType w:val="hybridMultilevel"/>
    <w:tmpl w:val="CAF82350"/>
    <w:lvl w:ilvl="0" w:tplc="4350C670">
      <w:start w:val="1"/>
      <w:numFmt w:val="decimal"/>
      <w:lvlText w:val="%1."/>
      <w:lvlJc w:val="left"/>
      <w:pPr>
        <w:ind w:left="360" w:hanging="360"/>
      </w:pPr>
      <w:rPr>
        <w:rFonts w:ascii="Calibri" w:hAnsi="Calibri" w:cs="Times New Roman" w:hint="default"/>
      </w:rPr>
    </w:lvl>
    <w:lvl w:ilvl="1" w:tplc="04050019">
      <w:numFmt w:val="bullet"/>
      <w:lvlText w:val=""/>
      <w:lvlJc w:val="left"/>
      <w:pPr>
        <w:tabs>
          <w:tab w:val="num" w:pos="1080"/>
        </w:tabs>
        <w:ind w:left="1080" w:hanging="360"/>
      </w:pPr>
      <w:rPr>
        <w:rFonts w:ascii="Symbol" w:eastAsia="Times New Roman"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4" w15:restartNumberingAfterBreak="0">
    <w:nsid w:val="781479D4"/>
    <w:multiLevelType w:val="multilevel"/>
    <w:tmpl w:val="1FD8267C"/>
    <w:lvl w:ilvl="0">
      <w:start w:val="1"/>
      <w:numFmt w:val="decimal"/>
      <w:lvlText w:val="%1."/>
      <w:lvlJc w:val="left"/>
      <w:pPr>
        <w:ind w:left="720" w:hanging="360"/>
      </w:pPr>
      <w:rPr>
        <w:rFonts w:cs="Times New Roman" w:hint="default"/>
      </w:rPr>
    </w:lvl>
    <w:lvl w:ilvl="1">
      <w:start w:val="1"/>
      <w:numFmt w:val="decimal"/>
      <w:lvlText w:val="%2."/>
      <w:lvlJc w:val="left"/>
      <w:pPr>
        <w:ind w:left="425" w:hanging="425"/>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783E304E"/>
    <w:multiLevelType w:val="multilevel"/>
    <w:tmpl w:val="17CA0410"/>
    <w:lvl w:ilvl="0">
      <w:start w:val="5"/>
      <w:numFmt w:val="decimal"/>
      <w:lvlText w:val="%1.1"/>
      <w:lvlJc w:val="left"/>
      <w:pPr>
        <w:ind w:left="360" w:hanging="360"/>
      </w:pPr>
      <w:rPr>
        <w:rFonts w:ascii="Calibri" w:hAnsi="Calibri"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A04352E"/>
    <w:multiLevelType w:val="hybridMultilevel"/>
    <w:tmpl w:val="DB18AB22"/>
    <w:lvl w:ilvl="0" w:tplc="FAC04758">
      <w:start w:val="2"/>
      <w:numFmt w:val="decimal"/>
      <w:lvlText w:val="%1."/>
      <w:lvlJc w:val="left"/>
      <w:pPr>
        <w:tabs>
          <w:tab w:val="num" w:pos="1065"/>
        </w:tabs>
        <w:ind w:left="1065" w:hanging="705"/>
      </w:pPr>
      <w:rPr>
        <w:rFonts w:cs="Times New Roman" w:hint="default"/>
      </w:rPr>
    </w:lvl>
    <w:lvl w:ilvl="1" w:tplc="162E27FC"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8210C0"/>
    <w:multiLevelType w:val="hybridMultilevel"/>
    <w:tmpl w:val="A4AE4BE2"/>
    <w:lvl w:ilvl="0" w:tplc="0405000F">
      <w:start w:val="1"/>
      <w:numFmt w:val="bullet"/>
      <w:lvlText w:val=""/>
      <w:lvlJc w:val="left"/>
      <w:pPr>
        <w:ind w:left="720" w:hanging="360"/>
      </w:pPr>
      <w:rPr>
        <w:rFonts w:ascii="Symbol" w:hAnsi="Symbol" w:hint="default"/>
      </w:rPr>
    </w:lvl>
    <w:lvl w:ilvl="1" w:tplc="6CFC964C"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8" w15:restartNumberingAfterBreak="0">
    <w:nsid w:val="7DEA5C94"/>
    <w:multiLevelType w:val="hybridMultilevel"/>
    <w:tmpl w:val="47A4C534"/>
    <w:lvl w:ilvl="0" w:tplc="C6DA3F5C">
      <w:start w:val="4"/>
      <w:numFmt w:val="decimal"/>
      <w:lvlText w:val="%1."/>
      <w:lvlJc w:val="left"/>
      <w:pPr>
        <w:ind w:left="720" w:hanging="360"/>
      </w:pPr>
      <w:rPr>
        <w:rFonts w:ascii="Calibri" w:hAnsi="Calibri"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7EA12918"/>
    <w:multiLevelType w:val="multilevel"/>
    <w:tmpl w:val="7976003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6"/>
  </w:num>
  <w:num w:numId="2">
    <w:abstractNumId w:val="38"/>
  </w:num>
  <w:num w:numId="3">
    <w:abstractNumId w:val="24"/>
  </w:num>
  <w:num w:numId="4">
    <w:abstractNumId w:val="41"/>
  </w:num>
  <w:num w:numId="5">
    <w:abstractNumId w:val="47"/>
  </w:num>
  <w:num w:numId="6">
    <w:abstractNumId w:val="8"/>
  </w:num>
  <w:num w:numId="7">
    <w:abstractNumId w:val="5"/>
  </w:num>
  <w:num w:numId="8">
    <w:abstractNumId w:val="29"/>
  </w:num>
  <w:num w:numId="9">
    <w:abstractNumId w:val="43"/>
  </w:num>
  <w:num w:numId="10">
    <w:abstractNumId w:val="36"/>
  </w:num>
  <w:num w:numId="11">
    <w:abstractNumId w:val="28"/>
  </w:num>
  <w:num w:numId="12">
    <w:abstractNumId w:val="32"/>
  </w:num>
  <w:num w:numId="13">
    <w:abstractNumId w:val="13"/>
  </w:num>
  <w:num w:numId="14">
    <w:abstractNumId w:val="19"/>
  </w:num>
  <w:num w:numId="15">
    <w:abstractNumId w:val="35"/>
  </w:num>
  <w:num w:numId="16">
    <w:abstractNumId w:val="25"/>
  </w:num>
  <w:num w:numId="17">
    <w:abstractNumId w:val="20"/>
  </w:num>
  <w:num w:numId="18">
    <w:abstractNumId w:val="48"/>
  </w:num>
  <w:num w:numId="19">
    <w:abstractNumId w:val="22"/>
  </w:num>
  <w:num w:numId="20">
    <w:abstractNumId w:val="23"/>
  </w:num>
  <w:num w:numId="21">
    <w:abstractNumId w:val="15"/>
  </w:num>
  <w:num w:numId="22">
    <w:abstractNumId w:val="42"/>
  </w:num>
  <w:num w:numId="23">
    <w:abstractNumId w:val="40"/>
  </w:num>
  <w:num w:numId="24">
    <w:abstractNumId w:val="27"/>
  </w:num>
  <w:num w:numId="25">
    <w:abstractNumId w:val="34"/>
  </w:num>
  <w:num w:numId="26">
    <w:abstractNumId w:val="17"/>
  </w:num>
  <w:num w:numId="27">
    <w:abstractNumId w:val="2"/>
  </w:num>
  <w:num w:numId="28">
    <w:abstractNumId w:val="33"/>
  </w:num>
  <w:num w:numId="29">
    <w:abstractNumId w:val="10"/>
  </w:num>
  <w:num w:numId="30">
    <w:abstractNumId w:val="12"/>
  </w:num>
  <w:num w:numId="31">
    <w:abstractNumId w:val="7"/>
  </w:num>
  <w:num w:numId="32">
    <w:abstractNumId w:val="0"/>
  </w:num>
  <w:num w:numId="33">
    <w:abstractNumId w:val="31"/>
  </w:num>
  <w:num w:numId="34">
    <w:abstractNumId w:val="26"/>
  </w:num>
  <w:num w:numId="35">
    <w:abstractNumId w:val="16"/>
  </w:num>
  <w:num w:numId="36">
    <w:abstractNumId w:val="1"/>
  </w:num>
  <w:num w:numId="37">
    <w:abstractNumId w:val="18"/>
  </w:num>
  <w:num w:numId="38">
    <w:abstractNumId w:val="39"/>
  </w:num>
  <w:num w:numId="39">
    <w:abstractNumId w:val="9"/>
  </w:num>
  <w:num w:numId="40">
    <w:abstractNumId w:val="49"/>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21"/>
  </w:num>
  <w:num w:numId="44">
    <w:abstractNumId w:val="4"/>
  </w:num>
  <w:num w:numId="45">
    <w:abstractNumId w:val="6"/>
  </w:num>
  <w:num w:numId="46">
    <w:abstractNumId w:val="37"/>
  </w:num>
  <w:num w:numId="47">
    <w:abstractNumId w:val="30"/>
  </w:num>
  <w:num w:numId="48">
    <w:abstractNumId w:val="11"/>
  </w:num>
  <w:num w:numId="49">
    <w:abstractNumId w:val="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498"/>
    <w:rsid w:val="00002BBF"/>
    <w:rsid w:val="000143DE"/>
    <w:rsid w:val="00040B18"/>
    <w:rsid w:val="000448D7"/>
    <w:rsid w:val="00045932"/>
    <w:rsid w:val="00054BC1"/>
    <w:rsid w:val="00073AC0"/>
    <w:rsid w:val="000751A3"/>
    <w:rsid w:val="00075E93"/>
    <w:rsid w:val="00076800"/>
    <w:rsid w:val="00083664"/>
    <w:rsid w:val="000A3229"/>
    <w:rsid w:val="000A52DB"/>
    <w:rsid w:val="000D577A"/>
    <w:rsid w:val="000F5058"/>
    <w:rsid w:val="001225D0"/>
    <w:rsid w:val="001228A4"/>
    <w:rsid w:val="0013253F"/>
    <w:rsid w:val="0014067A"/>
    <w:rsid w:val="00167B38"/>
    <w:rsid w:val="001775E9"/>
    <w:rsid w:val="00185C24"/>
    <w:rsid w:val="001918D3"/>
    <w:rsid w:val="00195E35"/>
    <w:rsid w:val="00197498"/>
    <w:rsid w:val="001A1932"/>
    <w:rsid w:val="001A1A12"/>
    <w:rsid w:val="001B43D0"/>
    <w:rsid w:val="001B463A"/>
    <w:rsid w:val="001D3DBF"/>
    <w:rsid w:val="001F4908"/>
    <w:rsid w:val="002053E4"/>
    <w:rsid w:val="00205EFF"/>
    <w:rsid w:val="00211123"/>
    <w:rsid w:val="002202A0"/>
    <w:rsid w:val="00226792"/>
    <w:rsid w:val="00234E3D"/>
    <w:rsid w:val="00252D54"/>
    <w:rsid w:val="002562C0"/>
    <w:rsid w:val="0025644A"/>
    <w:rsid w:val="00263703"/>
    <w:rsid w:val="0027719A"/>
    <w:rsid w:val="002774A5"/>
    <w:rsid w:val="002C4DDC"/>
    <w:rsid w:val="002D2354"/>
    <w:rsid w:val="002E21D9"/>
    <w:rsid w:val="00303870"/>
    <w:rsid w:val="0030535C"/>
    <w:rsid w:val="0031276C"/>
    <w:rsid w:val="00317EBA"/>
    <w:rsid w:val="00321F2C"/>
    <w:rsid w:val="00346500"/>
    <w:rsid w:val="003557E3"/>
    <w:rsid w:val="003647C5"/>
    <w:rsid w:val="00370C41"/>
    <w:rsid w:val="00382139"/>
    <w:rsid w:val="00382A2B"/>
    <w:rsid w:val="003B65B7"/>
    <w:rsid w:val="003D0064"/>
    <w:rsid w:val="003E05A8"/>
    <w:rsid w:val="003E57D6"/>
    <w:rsid w:val="003E7E64"/>
    <w:rsid w:val="0041342E"/>
    <w:rsid w:val="004166C7"/>
    <w:rsid w:val="00421155"/>
    <w:rsid w:val="00433058"/>
    <w:rsid w:val="00444C16"/>
    <w:rsid w:val="004470D3"/>
    <w:rsid w:val="00453722"/>
    <w:rsid w:val="00454D16"/>
    <w:rsid w:val="00456AB3"/>
    <w:rsid w:val="00457758"/>
    <w:rsid w:val="00471878"/>
    <w:rsid w:val="00474665"/>
    <w:rsid w:val="00475640"/>
    <w:rsid w:val="00483EF8"/>
    <w:rsid w:val="004A5B74"/>
    <w:rsid w:val="004A7E13"/>
    <w:rsid w:val="004B01CB"/>
    <w:rsid w:val="004B3953"/>
    <w:rsid w:val="004B5675"/>
    <w:rsid w:val="004D4D26"/>
    <w:rsid w:val="004F09FD"/>
    <w:rsid w:val="00507249"/>
    <w:rsid w:val="00510B07"/>
    <w:rsid w:val="005146F2"/>
    <w:rsid w:val="005171F8"/>
    <w:rsid w:val="0052169F"/>
    <w:rsid w:val="00580B81"/>
    <w:rsid w:val="005B5F8E"/>
    <w:rsid w:val="005C0AA9"/>
    <w:rsid w:val="005C1E2F"/>
    <w:rsid w:val="005D28F8"/>
    <w:rsid w:val="005D5018"/>
    <w:rsid w:val="005E3340"/>
    <w:rsid w:val="005E555E"/>
    <w:rsid w:val="00617A15"/>
    <w:rsid w:val="00622812"/>
    <w:rsid w:val="006245B6"/>
    <w:rsid w:val="00625ECE"/>
    <w:rsid w:val="00632E3C"/>
    <w:rsid w:val="00635901"/>
    <w:rsid w:val="006400BF"/>
    <w:rsid w:val="006448C3"/>
    <w:rsid w:val="00645ABF"/>
    <w:rsid w:val="006507D3"/>
    <w:rsid w:val="0065660E"/>
    <w:rsid w:val="00665B76"/>
    <w:rsid w:val="006700B6"/>
    <w:rsid w:val="00670E5F"/>
    <w:rsid w:val="00675E0B"/>
    <w:rsid w:val="00676B13"/>
    <w:rsid w:val="006813A6"/>
    <w:rsid w:val="006820C7"/>
    <w:rsid w:val="006834F4"/>
    <w:rsid w:val="0068386C"/>
    <w:rsid w:val="00685CA6"/>
    <w:rsid w:val="006B1181"/>
    <w:rsid w:val="006D5FED"/>
    <w:rsid w:val="006D6021"/>
    <w:rsid w:val="006D69B8"/>
    <w:rsid w:val="006F4401"/>
    <w:rsid w:val="0070029F"/>
    <w:rsid w:val="00701AC0"/>
    <w:rsid w:val="00714CF5"/>
    <w:rsid w:val="0073186B"/>
    <w:rsid w:val="00737E41"/>
    <w:rsid w:val="00742F29"/>
    <w:rsid w:val="0074471E"/>
    <w:rsid w:val="007620C5"/>
    <w:rsid w:val="00781D81"/>
    <w:rsid w:val="00786842"/>
    <w:rsid w:val="00791706"/>
    <w:rsid w:val="00791F4E"/>
    <w:rsid w:val="00793D47"/>
    <w:rsid w:val="007A1F0C"/>
    <w:rsid w:val="007A61F7"/>
    <w:rsid w:val="007B07E7"/>
    <w:rsid w:val="007D7B8B"/>
    <w:rsid w:val="0080167A"/>
    <w:rsid w:val="0080328B"/>
    <w:rsid w:val="00812750"/>
    <w:rsid w:val="00826EE9"/>
    <w:rsid w:val="00832FAD"/>
    <w:rsid w:val="008402BC"/>
    <w:rsid w:val="008528E7"/>
    <w:rsid w:val="008609CE"/>
    <w:rsid w:val="008611D6"/>
    <w:rsid w:val="00884154"/>
    <w:rsid w:val="008962BF"/>
    <w:rsid w:val="008A2C9E"/>
    <w:rsid w:val="008A637D"/>
    <w:rsid w:val="008A6828"/>
    <w:rsid w:val="008A7DBB"/>
    <w:rsid w:val="008C1F00"/>
    <w:rsid w:val="008D169C"/>
    <w:rsid w:val="008D1B70"/>
    <w:rsid w:val="008D3E6A"/>
    <w:rsid w:val="008D6D7F"/>
    <w:rsid w:val="008E70A9"/>
    <w:rsid w:val="009025D0"/>
    <w:rsid w:val="00907BAE"/>
    <w:rsid w:val="0092101E"/>
    <w:rsid w:val="00936B24"/>
    <w:rsid w:val="00943660"/>
    <w:rsid w:val="009609C1"/>
    <w:rsid w:val="00966A28"/>
    <w:rsid w:val="00973BC0"/>
    <w:rsid w:val="009A7C74"/>
    <w:rsid w:val="009D758A"/>
    <w:rsid w:val="009D7C4F"/>
    <w:rsid w:val="009E1520"/>
    <w:rsid w:val="00A00B60"/>
    <w:rsid w:val="00A17E8D"/>
    <w:rsid w:val="00A2173F"/>
    <w:rsid w:val="00A40D76"/>
    <w:rsid w:val="00A50F89"/>
    <w:rsid w:val="00A644C6"/>
    <w:rsid w:val="00A723B3"/>
    <w:rsid w:val="00A72EE0"/>
    <w:rsid w:val="00A745BA"/>
    <w:rsid w:val="00AA26CD"/>
    <w:rsid w:val="00AB0909"/>
    <w:rsid w:val="00AC366E"/>
    <w:rsid w:val="00AC58FC"/>
    <w:rsid w:val="00AF09E1"/>
    <w:rsid w:val="00B00572"/>
    <w:rsid w:val="00B0248C"/>
    <w:rsid w:val="00B1228D"/>
    <w:rsid w:val="00B145E3"/>
    <w:rsid w:val="00B1625A"/>
    <w:rsid w:val="00B20702"/>
    <w:rsid w:val="00B23704"/>
    <w:rsid w:val="00B23CCD"/>
    <w:rsid w:val="00B25BAF"/>
    <w:rsid w:val="00B75CFE"/>
    <w:rsid w:val="00B8094E"/>
    <w:rsid w:val="00B83810"/>
    <w:rsid w:val="00B91F68"/>
    <w:rsid w:val="00BD076D"/>
    <w:rsid w:val="00BD5717"/>
    <w:rsid w:val="00BE0A40"/>
    <w:rsid w:val="00BE2AFE"/>
    <w:rsid w:val="00BE4050"/>
    <w:rsid w:val="00BF756E"/>
    <w:rsid w:val="00BF758E"/>
    <w:rsid w:val="00C134E0"/>
    <w:rsid w:val="00C17316"/>
    <w:rsid w:val="00C3444F"/>
    <w:rsid w:val="00C608D7"/>
    <w:rsid w:val="00C64AF0"/>
    <w:rsid w:val="00CA45F5"/>
    <w:rsid w:val="00CC70FA"/>
    <w:rsid w:val="00CC7520"/>
    <w:rsid w:val="00CE4F6D"/>
    <w:rsid w:val="00CE5F53"/>
    <w:rsid w:val="00CF15E6"/>
    <w:rsid w:val="00D05D68"/>
    <w:rsid w:val="00D108F6"/>
    <w:rsid w:val="00D13FC1"/>
    <w:rsid w:val="00D43565"/>
    <w:rsid w:val="00D70A64"/>
    <w:rsid w:val="00D7193C"/>
    <w:rsid w:val="00D76ECB"/>
    <w:rsid w:val="00D944CB"/>
    <w:rsid w:val="00DA2B1B"/>
    <w:rsid w:val="00DA2FF4"/>
    <w:rsid w:val="00DB157D"/>
    <w:rsid w:val="00DB276A"/>
    <w:rsid w:val="00DC55FF"/>
    <w:rsid w:val="00DD77DE"/>
    <w:rsid w:val="00DE0826"/>
    <w:rsid w:val="00DE79E1"/>
    <w:rsid w:val="00DF306F"/>
    <w:rsid w:val="00E01A75"/>
    <w:rsid w:val="00E02A44"/>
    <w:rsid w:val="00E02B6B"/>
    <w:rsid w:val="00E21D1F"/>
    <w:rsid w:val="00E30C0C"/>
    <w:rsid w:val="00E35DC7"/>
    <w:rsid w:val="00E45141"/>
    <w:rsid w:val="00E45D22"/>
    <w:rsid w:val="00E505E1"/>
    <w:rsid w:val="00E57FAC"/>
    <w:rsid w:val="00E664BF"/>
    <w:rsid w:val="00E83430"/>
    <w:rsid w:val="00E92C28"/>
    <w:rsid w:val="00EA1E60"/>
    <w:rsid w:val="00EB2318"/>
    <w:rsid w:val="00EC3673"/>
    <w:rsid w:val="00ED2078"/>
    <w:rsid w:val="00EF04B4"/>
    <w:rsid w:val="00F03D4E"/>
    <w:rsid w:val="00F16FB0"/>
    <w:rsid w:val="00F2625D"/>
    <w:rsid w:val="00F32693"/>
    <w:rsid w:val="00F376A0"/>
    <w:rsid w:val="00F406F9"/>
    <w:rsid w:val="00F429EB"/>
    <w:rsid w:val="00F473E2"/>
    <w:rsid w:val="00F70AC0"/>
    <w:rsid w:val="00FA2BEF"/>
    <w:rsid w:val="00FA5066"/>
    <w:rsid w:val="00FB7086"/>
    <w:rsid w:val="00FD0DB5"/>
    <w:rsid w:val="00FE0296"/>
    <w:rsid w:val="00FF2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D5A098"/>
  <w15:docId w15:val="{882A78EA-ED46-4CEF-9706-E95999B7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565"/>
    <w:pPr>
      <w:jc w:val="both"/>
    </w:pPr>
    <w:rPr>
      <w:rFonts w:ascii="Arial" w:hAnsi="Arial"/>
      <w:szCs w:val="24"/>
    </w:rPr>
  </w:style>
  <w:style w:type="paragraph" w:styleId="Nadpis1">
    <w:name w:val="heading 1"/>
    <w:aliases w:val="článek smlouva"/>
    <w:basedOn w:val="Normln"/>
    <w:next w:val="Normln"/>
    <w:link w:val="Nadpis1Char"/>
    <w:uiPriority w:val="99"/>
    <w:qFormat/>
    <w:rsid w:val="000D577A"/>
    <w:pPr>
      <w:keepNext/>
      <w:ind w:left="1416" w:firstLine="708"/>
      <w:outlineLvl w:val="0"/>
    </w:pPr>
    <w:rPr>
      <w:sz w:val="28"/>
      <w:szCs w:val="20"/>
    </w:rPr>
  </w:style>
  <w:style w:type="paragraph" w:styleId="Nadpis2">
    <w:name w:val="heading 2"/>
    <w:basedOn w:val="Normln"/>
    <w:next w:val="Normln"/>
    <w:link w:val="Nadpis2Char"/>
    <w:uiPriority w:val="99"/>
    <w:qFormat/>
    <w:rsid w:val="000D577A"/>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0D577A"/>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0D577A"/>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a Char"/>
    <w:basedOn w:val="Standardnpsmoodstavce"/>
    <w:link w:val="Nadpis1"/>
    <w:uiPriority w:val="99"/>
    <w:locked/>
    <w:rsid w:val="00B1228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B1228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B1228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B1228D"/>
    <w:rPr>
      <w:rFonts w:ascii="Calibri" w:hAnsi="Calibri" w:cs="Times New Roman"/>
      <w:b/>
      <w:bCs/>
      <w:sz w:val="28"/>
      <w:szCs w:val="28"/>
    </w:rPr>
  </w:style>
  <w:style w:type="paragraph" w:styleId="Zhlav">
    <w:name w:val="header"/>
    <w:basedOn w:val="Normln"/>
    <w:link w:val="ZhlavChar"/>
    <w:uiPriority w:val="99"/>
    <w:semiHidden/>
    <w:rsid w:val="000D577A"/>
    <w:pPr>
      <w:tabs>
        <w:tab w:val="center" w:pos="4536"/>
        <w:tab w:val="right" w:pos="9072"/>
      </w:tabs>
    </w:pPr>
    <w:rPr>
      <w:sz w:val="20"/>
      <w:szCs w:val="20"/>
    </w:rPr>
  </w:style>
  <w:style w:type="character" w:customStyle="1" w:styleId="ZhlavChar">
    <w:name w:val="Záhlaví Char"/>
    <w:basedOn w:val="Standardnpsmoodstavce"/>
    <w:link w:val="Zhlav"/>
    <w:uiPriority w:val="99"/>
    <w:semiHidden/>
    <w:locked/>
    <w:rsid w:val="00B1228D"/>
    <w:rPr>
      <w:rFonts w:ascii="Arial" w:hAnsi="Arial" w:cs="Times New Roman"/>
      <w:sz w:val="24"/>
      <w:szCs w:val="24"/>
    </w:rPr>
  </w:style>
  <w:style w:type="paragraph" w:styleId="Zpat">
    <w:name w:val="footer"/>
    <w:basedOn w:val="Normln"/>
    <w:link w:val="ZpatChar"/>
    <w:uiPriority w:val="99"/>
    <w:semiHidden/>
    <w:rsid w:val="000D577A"/>
    <w:pPr>
      <w:tabs>
        <w:tab w:val="center" w:pos="4536"/>
        <w:tab w:val="right" w:pos="9072"/>
      </w:tabs>
    </w:pPr>
  </w:style>
  <w:style w:type="character" w:customStyle="1" w:styleId="ZpatChar">
    <w:name w:val="Zápatí Char"/>
    <w:basedOn w:val="Standardnpsmoodstavce"/>
    <w:link w:val="Zpat"/>
    <w:uiPriority w:val="99"/>
    <w:semiHidden/>
    <w:locked/>
    <w:rsid w:val="00B1228D"/>
    <w:rPr>
      <w:rFonts w:ascii="Arial" w:hAnsi="Arial" w:cs="Times New Roman"/>
      <w:sz w:val="24"/>
      <w:szCs w:val="24"/>
    </w:rPr>
  </w:style>
  <w:style w:type="character" w:styleId="Siln">
    <w:name w:val="Strong"/>
    <w:basedOn w:val="Standardnpsmoodstavce"/>
    <w:uiPriority w:val="99"/>
    <w:qFormat/>
    <w:rsid w:val="000D577A"/>
    <w:rPr>
      <w:rFonts w:cs="Times New Roman"/>
      <w:b/>
    </w:rPr>
  </w:style>
  <w:style w:type="character" w:styleId="Zdraznn">
    <w:name w:val="Emphasis"/>
    <w:basedOn w:val="Standardnpsmoodstavce"/>
    <w:uiPriority w:val="99"/>
    <w:qFormat/>
    <w:rsid w:val="000D577A"/>
    <w:rPr>
      <w:rFonts w:cs="Times New Roman"/>
      <w:i/>
    </w:rPr>
  </w:style>
  <w:style w:type="paragraph" w:styleId="Textbubliny">
    <w:name w:val="Balloon Text"/>
    <w:basedOn w:val="Normln"/>
    <w:link w:val="TextbublinyChar"/>
    <w:uiPriority w:val="99"/>
    <w:rsid w:val="000D577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1228D"/>
    <w:rPr>
      <w:rFonts w:cs="Times New Roman"/>
      <w:sz w:val="2"/>
    </w:rPr>
  </w:style>
  <w:style w:type="character" w:customStyle="1" w:styleId="CharChar1">
    <w:name w:val="Char Char1"/>
    <w:uiPriority w:val="99"/>
    <w:rsid w:val="000D577A"/>
    <w:rPr>
      <w:rFonts w:ascii="Tahoma" w:hAnsi="Tahoma"/>
      <w:sz w:val="16"/>
    </w:rPr>
  </w:style>
  <w:style w:type="character" w:customStyle="1" w:styleId="CharChar4">
    <w:name w:val="Char Char4"/>
    <w:uiPriority w:val="99"/>
    <w:semiHidden/>
    <w:rsid w:val="000D577A"/>
    <w:rPr>
      <w:rFonts w:ascii="Cambria" w:hAnsi="Cambria"/>
      <w:b/>
      <w:i/>
      <w:sz w:val="28"/>
    </w:rPr>
  </w:style>
  <w:style w:type="character" w:customStyle="1" w:styleId="CharChar3">
    <w:name w:val="Char Char3"/>
    <w:uiPriority w:val="99"/>
    <w:semiHidden/>
    <w:rsid w:val="000D577A"/>
    <w:rPr>
      <w:rFonts w:ascii="Cambria" w:hAnsi="Cambria"/>
      <w:b/>
      <w:sz w:val="26"/>
    </w:rPr>
  </w:style>
  <w:style w:type="paragraph" w:customStyle="1" w:styleId="Nadpis41">
    <w:name w:val="Nadpis 41"/>
    <w:basedOn w:val="Normln"/>
    <w:next w:val="Normln"/>
    <w:uiPriority w:val="99"/>
    <w:rsid w:val="000D577A"/>
    <w:pPr>
      <w:widowControl w:val="0"/>
      <w:jc w:val="center"/>
    </w:pPr>
    <w:rPr>
      <w:b/>
      <w:szCs w:val="20"/>
    </w:rPr>
  </w:style>
  <w:style w:type="paragraph" w:styleId="Zkladntext3">
    <w:name w:val="Body Text 3"/>
    <w:basedOn w:val="Normln"/>
    <w:link w:val="Zkladntext3Char"/>
    <w:uiPriority w:val="99"/>
    <w:semiHidden/>
    <w:rsid w:val="000D577A"/>
    <w:pPr>
      <w:widowControl w:val="0"/>
    </w:pPr>
    <w:rPr>
      <w:szCs w:val="20"/>
    </w:rPr>
  </w:style>
  <w:style w:type="character" w:customStyle="1" w:styleId="Zkladntext3Char">
    <w:name w:val="Základní text 3 Char"/>
    <w:basedOn w:val="Standardnpsmoodstavce"/>
    <w:link w:val="Zkladntext3"/>
    <w:uiPriority w:val="99"/>
    <w:semiHidden/>
    <w:locked/>
    <w:rsid w:val="00B1228D"/>
    <w:rPr>
      <w:rFonts w:ascii="Arial" w:hAnsi="Arial" w:cs="Times New Roman"/>
      <w:sz w:val="16"/>
      <w:szCs w:val="16"/>
    </w:rPr>
  </w:style>
  <w:style w:type="character" w:customStyle="1" w:styleId="CharChar">
    <w:name w:val="Char Char"/>
    <w:uiPriority w:val="99"/>
    <w:rsid w:val="000D577A"/>
    <w:rPr>
      <w:sz w:val="24"/>
    </w:rPr>
  </w:style>
  <w:style w:type="paragraph" w:customStyle="1" w:styleId="Normln0">
    <w:name w:val="Normální~"/>
    <w:basedOn w:val="Normln"/>
    <w:uiPriority w:val="99"/>
    <w:rsid w:val="000D577A"/>
    <w:pPr>
      <w:widowControl w:val="0"/>
    </w:pPr>
    <w:rPr>
      <w:szCs w:val="20"/>
    </w:rPr>
  </w:style>
  <w:style w:type="character" w:customStyle="1" w:styleId="CharChar2">
    <w:name w:val="Char Char2"/>
    <w:uiPriority w:val="99"/>
    <w:semiHidden/>
    <w:rsid w:val="000D577A"/>
    <w:rPr>
      <w:rFonts w:ascii="Calibri" w:hAnsi="Calibri"/>
      <w:b/>
      <w:sz w:val="28"/>
    </w:rPr>
  </w:style>
  <w:style w:type="paragraph" w:styleId="Zkladntext">
    <w:name w:val="Body Text"/>
    <w:basedOn w:val="Normln"/>
    <w:link w:val="ZkladntextChar"/>
    <w:uiPriority w:val="99"/>
    <w:semiHidden/>
    <w:rsid w:val="000D577A"/>
    <w:rPr>
      <w:rFonts w:cs="Arial"/>
    </w:rPr>
  </w:style>
  <w:style w:type="character" w:customStyle="1" w:styleId="ZkladntextChar">
    <w:name w:val="Základní text Char"/>
    <w:basedOn w:val="Standardnpsmoodstavce"/>
    <w:link w:val="Zkladntext"/>
    <w:uiPriority w:val="99"/>
    <w:semiHidden/>
    <w:locked/>
    <w:rsid w:val="00B1228D"/>
    <w:rPr>
      <w:rFonts w:ascii="Arial" w:hAnsi="Arial" w:cs="Times New Roman"/>
      <w:sz w:val="24"/>
      <w:szCs w:val="24"/>
    </w:rPr>
  </w:style>
  <w:style w:type="paragraph" w:styleId="Zkladntextodsazen">
    <w:name w:val="Body Text Indent"/>
    <w:basedOn w:val="Normln"/>
    <w:link w:val="ZkladntextodsazenChar"/>
    <w:uiPriority w:val="99"/>
    <w:semiHidden/>
    <w:rsid w:val="000D577A"/>
    <w:pPr>
      <w:ind w:firstLine="708"/>
    </w:pPr>
    <w:rPr>
      <w:rFonts w:cs="Arial"/>
      <w:szCs w:val="22"/>
    </w:rPr>
  </w:style>
  <w:style w:type="character" w:customStyle="1" w:styleId="ZkladntextodsazenChar">
    <w:name w:val="Základní text odsazený Char"/>
    <w:basedOn w:val="Standardnpsmoodstavce"/>
    <w:link w:val="Zkladntextodsazen"/>
    <w:uiPriority w:val="99"/>
    <w:semiHidden/>
    <w:locked/>
    <w:rsid w:val="00B1228D"/>
    <w:rPr>
      <w:rFonts w:ascii="Arial" w:hAnsi="Arial" w:cs="Times New Roman"/>
      <w:sz w:val="24"/>
      <w:szCs w:val="24"/>
    </w:rPr>
  </w:style>
  <w:style w:type="paragraph" w:customStyle="1" w:styleId="odstavce">
    <w:name w:val="odstavce"/>
    <w:basedOn w:val="Normln"/>
    <w:link w:val="odstavceChar"/>
    <w:uiPriority w:val="99"/>
    <w:rsid w:val="00670E5F"/>
    <w:pPr>
      <w:spacing w:after="60"/>
      <w:ind w:left="425" w:hanging="425"/>
      <w:outlineLvl w:val="1"/>
    </w:pPr>
    <w:rPr>
      <w:rFonts w:ascii="Calibri" w:hAnsi="Calibri"/>
      <w:szCs w:val="20"/>
    </w:rPr>
  </w:style>
  <w:style w:type="paragraph" w:customStyle="1" w:styleId="psm">
    <w:name w:val="písm"/>
    <w:basedOn w:val="odstavce"/>
    <w:link w:val="psmChar"/>
    <w:uiPriority w:val="99"/>
    <w:rsid w:val="00670E5F"/>
    <w:pPr>
      <w:tabs>
        <w:tab w:val="num" w:pos="360"/>
        <w:tab w:val="num" w:pos="2160"/>
      </w:tabs>
      <w:ind w:left="2160" w:hanging="180"/>
    </w:pPr>
  </w:style>
  <w:style w:type="character" w:customStyle="1" w:styleId="odstavceChar">
    <w:name w:val="odstavce Char"/>
    <w:link w:val="odstavce"/>
    <w:uiPriority w:val="99"/>
    <w:locked/>
    <w:rsid w:val="00670E5F"/>
    <w:rPr>
      <w:rFonts w:ascii="Calibri" w:hAnsi="Calibri"/>
      <w:sz w:val="22"/>
    </w:rPr>
  </w:style>
  <w:style w:type="character" w:styleId="Odkaznakoment">
    <w:name w:val="annotation reference"/>
    <w:basedOn w:val="Standardnpsmoodstavce"/>
    <w:uiPriority w:val="99"/>
    <w:semiHidden/>
    <w:rsid w:val="00670E5F"/>
    <w:rPr>
      <w:rFonts w:cs="Times New Roman"/>
      <w:sz w:val="16"/>
    </w:rPr>
  </w:style>
  <w:style w:type="paragraph" w:styleId="Textkomente">
    <w:name w:val="annotation text"/>
    <w:basedOn w:val="Normln"/>
    <w:link w:val="TextkomenteChar"/>
    <w:uiPriority w:val="99"/>
    <w:semiHidden/>
    <w:rsid w:val="00670E5F"/>
    <w:rPr>
      <w:sz w:val="20"/>
      <w:szCs w:val="20"/>
    </w:rPr>
  </w:style>
  <w:style w:type="character" w:customStyle="1" w:styleId="TextkomenteChar">
    <w:name w:val="Text komentáře Char"/>
    <w:basedOn w:val="Standardnpsmoodstavce"/>
    <w:link w:val="Textkomente"/>
    <w:uiPriority w:val="99"/>
    <w:semiHidden/>
    <w:locked/>
    <w:rsid w:val="00670E5F"/>
    <w:rPr>
      <w:rFonts w:ascii="Arial" w:hAnsi="Arial" w:cs="Times New Roman"/>
    </w:rPr>
  </w:style>
  <w:style w:type="paragraph" w:styleId="Pedmtkomente">
    <w:name w:val="annotation subject"/>
    <w:basedOn w:val="Textkomente"/>
    <w:next w:val="Textkomente"/>
    <w:link w:val="PedmtkomenteChar"/>
    <w:uiPriority w:val="99"/>
    <w:semiHidden/>
    <w:rsid w:val="00670E5F"/>
    <w:rPr>
      <w:b/>
      <w:bCs/>
    </w:rPr>
  </w:style>
  <w:style w:type="character" w:customStyle="1" w:styleId="PedmtkomenteChar">
    <w:name w:val="Předmět komentáře Char"/>
    <w:basedOn w:val="TextkomenteChar"/>
    <w:link w:val="Pedmtkomente"/>
    <w:uiPriority w:val="99"/>
    <w:semiHidden/>
    <w:locked/>
    <w:rsid w:val="00670E5F"/>
    <w:rPr>
      <w:rFonts w:ascii="Arial" w:hAnsi="Arial" w:cs="Times New Roman"/>
      <w:b/>
    </w:rPr>
  </w:style>
  <w:style w:type="character" w:customStyle="1" w:styleId="psmChar">
    <w:name w:val="písm Char"/>
    <w:basedOn w:val="odstavceChar"/>
    <w:link w:val="psm"/>
    <w:uiPriority w:val="99"/>
    <w:locked/>
    <w:rsid w:val="00D944CB"/>
    <w:rPr>
      <w:rFonts w:ascii="Calibri" w:hAnsi="Calibri" w:cs="Times New Roman"/>
      <w:sz w:val="22"/>
      <w:szCs w:val="22"/>
    </w:rPr>
  </w:style>
  <w:style w:type="paragraph" w:customStyle="1" w:styleId="Zkladntext21">
    <w:name w:val="Základní text 21"/>
    <w:basedOn w:val="Normln"/>
    <w:uiPriority w:val="99"/>
    <w:rsid w:val="00943660"/>
    <w:pPr>
      <w:suppressAutoHyphens/>
    </w:pPr>
    <w:rPr>
      <w:rFonts w:ascii="Times New Roman" w:hAnsi="Times New Roman"/>
      <w:sz w:val="24"/>
      <w:lang w:eastAsia="ar-SA"/>
    </w:rPr>
  </w:style>
  <w:style w:type="paragraph" w:styleId="Odstavecseseznamem">
    <w:name w:val="List Paragraph"/>
    <w:basedOn w:val="Normln"/>
    <w:uiPriority w:val="34"/>
    <w:qFormat/>
    <w:rsid w:val="006834F4"/>
    <w:pPr>
      <w:ind w:left="720"/>
      <w:contextualSpacing/>
    </w:pPr>
  </w:style>
  <w:style w:type="character" w:customStyle="1" w:styleId="object">
    <w:name w:val="object"/>
    <w:rsid w:val="00075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3923</Words>
  <Characters>23150</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Dagmar</cp:lastModifiedBy>
  <cp:revision>2</cp:revision>
  <cp:lastPrinted>2026-04-16T09:50:00Z</cp:lastPrinted>
  <dcterms:created xsi:type="dcterms:W3CDTF">2026-04-21T09:31:00Z</dcterms:created>
  <dcterms:modified xsi:type="dcterms:W3CDTF">2026-04-21T09:31:00Z</dcterms:modified>
</cp:coreProperties>
</file>