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98" w:rsidRDefault="00664798" w:rsidP="00737DB1">
      <w:pPr>
        <w:pStyle w:val="Normlnweb"/>
        <w:jc w:val="center"/>
      </w:pPr>
      <w:r>
        <w:rPr>
          <w:noProof/>
        </w:rPr>
        <w:drawing>
          <wp:inline distT="0" distB="0" distL="0" distR="0" wp14:anchorId="5387B518" wp14:editId="183B4625">
            <wp:extent cx="6579050" cy="9785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95" cy="101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98" w:rsidRPr="00737DB1" w:rsidRDefault="004618A1" w:rsidP="004618A1">
      <w:pPr>
        <w:pStyle w:val="Normln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color w:val="C45911" w:themeColor="accent2" w:themeShade="BF"/>
          <w:sz w:val="44"/>
          <w:szCs w:val="44"/>
          <w:u w:val="single"/>
        </w:rPr>
      </w:pPr>
      <w:r w:rsidRPr="00737DB1">
        <w:rPr>
          <w:rFonts w:ascii="Century Gothic" w:hAnsi="Century Gothic"/>
          <w:b/>
          <w:color w:val="C45911" w:themeColor="accent2" w:themeShade="BF"/>
          <w:sz w:val="44"/>
          <w:szCs w:val="44"/>
          <w:u w:val="single"/>
        </w:rPr>
        <w:t>ARCHEOLOGICKÉ JEDNOHUBKY</w:t>
      </w:r>
    </w:p>
    <w:p w:rsidR="00664798" w:rsidRPr="00737DB1" w:rsidRDefault="00664798" w:rsidP="00737DB1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b/>
          <w:color w:val="C45911" w:themeColor="accent2" w:themeShade="BF"/>
          <w:sz w:val="36"/>
          <w:szCs w:val="36"/>
        </w:rPr>
      </w:pPr>
      <w:r w:rsidRPr="004618A1">
        <w:rPr>
          <w:rFonts w:ascii="Century Gothic" w:hAnsi="Century Gothic"/>
          <w:b/>
          <w:color w:val="C45911" w:themeColor="accent2" w:themeShade="BF"/>
          <w:sz w:val="56"/>
          <w:szCs w:val="56"/>
        </w:rPr>
        <w:t xml:space="preserve"> </w:t>
      </w:r>
      <w:r w:rsidR="004618A1" w:rsidRPr="00737DB1">
        <w:rPr>
          <w:rFonts w:ascii="Century Gothic" w:hAnsi="Century Gothic"/>
          <w:b/>
          <w:color w:val="C45911" w:themeColor="accent2" w:themeShade="BF"/>
          <w:sz w:val="36"/>
          <w:szCs w:val="36"/>
        </w:rPr>
        <w:t>ve Studentském klubu</w:t>
      </w:r>
    </w:p>
    <w:p w:rsidR="00664798" w:rsidRPr="006318A4" w:rsidRDefault="00664798" w:rsidP="00664798">
      <w:pPr>
        <w:pStyle w:val="Normlnweb"/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color w:val="C45911" w:themeColor="accent2" w:themeShade="BF"/>
          <w:u w:val="single"/>
        </w:rPr>
      </w:pPr>
    </w:p>
    <w:p w:rsidR="00664798" w:rsidRPr="00737DB1" w:rsidRDefault="004618A1" w:rsidP="00737DB1">
      <w:pPr>
        <w:pStyle w:val="Normlnweb"/>
        <w:spacing w:before="0" w:beforeAutospacing="0" w:after="0" w:afterAutospacing="0"/>
        <w:ind w:firstLine="708"/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</w:pP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 xml:space="preserve">1. </w:t>
      </w:r>
      <w:r w:rsidR="00664798"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BLOK (11:00 – 11:</w:t>
      </w: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4</w:t>
      </w:r>
      <w:r w:rsidR="00664798"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5)</w:t>
      </w:r>
    </w:p>
    <w:p w:rsidR="004618A1" w:rsidRPr="00737DB1" w:rsidRDefault="004618A1" w:rsidP="00413235">
      <w:pPr>
        <w:pStyle w:val="Normlnweb"/>
        <w:numPr>
          <w:ilvl w:val="0"/>
          <w:numId w:val="2"/>
        </w:numPr>
        <w:spacing w:line="360" w:lineRule="auto"/>
        <w:ind w:left="1701"/>
        <w:jc w:val="both"/>
        <w:rPr>
          <w:rFonts w:ascii="Century Gothic" w:hAnsi="Century Gothic"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Kamila Remišová: </w:t>
      </w:r>
      <w:r w:rsidRPr="00737DB1">
        <w:rPr>
          <w:rFonts w:ascii="Century Gothic" w:hAnsi="Century Gothic"/>
          <w:b/>
          <w:sz w:val="28"/>
          <w:szCs w:val="28"/>
        </w:rPr>
        <w:t>Máma, táta, děti (pes) na onom světě</w:t>
      </w:r>
      <w:r w:rsidRPr="00737DB1">
        <w:rPr>
          <w:rFonts w:ascii="Century Gothic" w:hAnsi="Century Gothic"/>
          <w:sz w:val="28"/>
          <w:szCs w:val="28"/>
        </w:rPr>
        <w:t xml:space="preserve"> </w:t>
      </w:r>
    </w:p>
    <w:p w:rsidR="002B2241" w:rsidRPr="00737DB1" w:rsidRDefault="002B2241" w:rsidP="002B2241">
      <w:pPr>
        <w:pStyle w:val="Normlnweb"/>
        <w:numPr>
          <w:ilvl w:val="0"/>
          <w:numId w:val="2"/>
        </w:numPr>
        <w:spacing w:line="360" w:lineRule="auto"/>
        <w:ind w:left="1701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Zuzana Bláhová Sklenářová: </w:t>
      </w:r>
      <w:r w:rsidRPr="00737DB1">
        <w:rPr>
          <w:rFonts w:ascii="Century Gothic" w:hAnsi="Century Gothic"/>
          <w:b/>
          <w:sz w:val="28"/>
          <w:szCs w:val="28"/>
        </w:rPr>
        <w:t xml:space="preserve">Stavěli </w:t>
      </w:r>
      <w:proofErr w:type="gramStart"/>
      <w:r w:rsidRPr="00737DB1">
        <w:rPr>
          <w:rFonts w:ascii="Century Gothic" w:hAnsi="Century Gothic"/>
          <w:b/>
          <w:sz w:val="28"/>
          <w:szCs w:val="28"/>
        </w:rPr>
        <w:t>tesaři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737DB1">
        <w:rPr>
          <w:rFonts w:ascii="Century Gothic" w:hAnsi="Century Gothic"/>
          <w:b/>
          <w:sz w:val="28"/>
          <w:szCs w:val="28"/>
        </w:rPr>
        <w:t>... v době</w:t>
      </w:r>
      <w:proofErr w:type="gramEnd"/>
      <w:r w:rsidRPr="00737DB1">
        <w:rPr>
          <w:rFonts w:ascii="Century Gothic" w:hAnsi="Century Gothic"/>
          <w:b/>
          <w:sz w:val="28"/>
          <w:szCs w:val="28"/>
        </w:rPr>
        <w:t xml:space="preserve"> bronzové</w:t>
      </w:r>
    </w:p>
    <w:p w:rsidR="004618A1" w:rsidRDefault="004618A1" w:rsidP="00413235">
      <w:pPr>
        <w:pStyle w:val="Normlnweb"/>
        <w:numPr>
          <w:ilvl w:val="0"/>
          <w:numId w:val="2"/>
        </w:numPr>
        <w:spacing w:line="360" w:lineRule="auto"/>
        <w:ind w:left="1701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Zuzana </w:t>
      </w:r>
      <w:proofErr w:type="spellStart"/>
      <w:r w:rsidRPr="00737DB1">
        <w:rPr>
          <w:rFonts w:ascii="Century Gothic" w:hAnsi="Century Gothic"/>
          <w:sz w:val="28"/>
          <w:szCs w:val="28"/>
        </w:rPr>
        <w:t>Schierová</w:t>
      </w:r>
      <w:proofErr w:type="spellEnd"/>
      <w:r w:rsidRPr="00737DB1">
        <w:rPr>
          <w:rFonts w:ascii="Century Gothic" w:hAnsi="Century Gothic"/>
          <w:sz w:val="28"/>
          <w:szCs w:val="28"/>
        </w:rPr>
        <w:t xml:space="preserve">: </w:t>
      </w:r>
      <w:r w:rsidRPr="00737DB1">
        <w:rPr>
          <w:rFonts w:ascii="Century Gothic" w:hAnsi="Century Gothic"/>
          <w:b/>
          <w:sz w:val="28"/>
          <w:szCs w:val="28"/>
        </w:rPr>
        <w:t>Zuby a zubaři našich předků</w:t>
      </w:r>
    </w:p>
    <w:p w:rsidR="004618A1" w:rsidRPr="00737DB1" w:rsidRDefault="004618A1" w:rsidP="00413235">
      <w:pPr>
        <w:pStyle w:val="Normlnweb"/>
        <w:numPr>
          <w:ilvl w:val="0"/>
          <w:numId w:val="2"/>
        </w:numPr>
        <w:spacing w:line="360" w:lineRule="auto"/>
        <w:ind w:left="1701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Pavel </w:t>
      </w:r>
      <w:proofErr w:type="spellStart"/>
      <w:r w:rsidRPr="00737DB1">
        <w:rPr>
          <w:rFonts w:ascii="Century Gothic" w:hAnsi="Century Gothic"/>
          <w:sz w:val="28"/>
          <w:szCs w:val="28"/>
        </w:rPr>
        <w:t>Titz</w:t>
      </w:r>
      <w:proofErr w:type="spellEnd"/>
      <w:r w:rsidRPr="00737DB1">
        <w:rPr>
          <w:rFonts w:ascii="Century Gothic" w:hAnsi="Century Gothic"/>
          <w:sz w:val="28"/>
          <w:szCs w:val="28"/>
        </w:rPr>
        <w:t xml:space="preserve">: </w:t>
      </w:r>
      <w:r w:rsidRPr="00737DB1">
        <w:rPr>
          <w:rFonts w:ascii="Century Gothic" w:hAnsi="Century Gothic"/>
          <w:b/>
          <w:sz w:val="28"/>
          <w:szCs w:val="28"/>
        </w:rPr>
        <w:t>Co to probůh vlastně je?</w:t>
      </w:r>
    </w:p>
    <w:p w:rsidR="004618A1" w:rsidRPr="00737DB1" w:rsidRDefault="004618A1" w:rsidP="00413235">
      <w:pPr>
        <w:pStyle w:val="Normlnweb"/>
        <w:numPr>
          <w:ilvl w:val="0"/>
          <w:numId w:val="2"/>
        </w:numPr>
        <w:spacing w:line="360" w:lineRule="auto"/>
        <w:ind w:left="1701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Ján </w:t>
      </w:r>
      <w:proofErr w:type="spellStart"/>
      <w:r w:rsidRPr="00737DB1">
        <w:rPr>
          <w:rFonts w:ascii="Century Gothic" w:hAnsi="Century Gothic"/>
          <w:sz w:val="28"/>
          <w:szCs w:val="28"/>
        </w:rPr>
        <w:t>Čáni</w:t>
      </w:r>
      <w:proofErr w:type="spellEnd"/>
      <w:r w:rsidRPr="00737DB1">
        <w:rPr>
          <w:rFonts w:ascii="Century Gothic" w:hAnsi="Century Gothic"/>
          <w:sz w:val="28"/>
          <w:szCs w:val="28"/>
        </w:rPr>
        <w:t xml:space="preserve">: </w:t>
      </w:r>
      <w:r w:rsidRPr="00737DB1">
        <w:rPr>
          <w:rFonts w:ascii="Century Gothic" w:hAnsi="Century Gothic"/>
          <w:b/>
          <w:sz w:val="28"/>
          <w:szCs w:val="28"/>
        </w:rPr>
        <w:t xml:space="preserve">Staň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sa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lovcom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 xml:space="preserve"> archeologických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lokalít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>!</w:t>
      </w:r>
    </w:p>
    <w:p w:rsidR="004618A1" w:rsidRPr="00737DB1" w:rsidRDefault="004618A1" w:rsidP="00413235">
      <w:pPr>
        <w:pStyle w:val="Normlnweb"/>
        <w:numPr>
          <w:ilvl w:val="0"/>
          <w:numId w:val="2"/>
        </w:numPr>
        <w:spacing w:line="360" w:lineRule="auto"/>
        <w:ind w:left="1701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>Martin Váňa</w:t>
      </w:r>
      <w:r w:rsidR="00413235" w:rsidRPr="00737DB1">
        <w:rPr>
          <w:rFonts w:ascii="Century Gothic" w:hAnsi="Century Gothic"/>
          <w:sz w:val="28"/>
          <w:szCs w:val="28"/>
        </w:rPr>
        <w:t>:</w:t>
      </w:r>
      <w:r w:rsidRPr="00737DB1">
        <w:rPr>
          <w:rFonts w:ascii="Century Gothic" w:hAnsi="Century Gothic"/>
          <w:sz w:val="28"/>
          <w:szCs w:val="28"/>
        </w:rPr>
        <w:t xml:space="preserve"> </w:t>
      </w:r>
      <w:r w:rsidRPr="00737DB1">
        <w:rPr>
          <w:rFonts w:ascii="Century Gothic" w:hAnsi="Century Gothic"/>
          <w:b/>
          <w:sz w:val="28"/>
          <w:szCs w:val="28"/>
        </w:rPr>
        <w:t>Velké</w:t>
      </w:r>
      <w:r w:rsidR="00413235" w:rsidRPr="00737DB1">
        <w:rPr>
          <w:rFonts w:ascii="Century Gothic" w:hAnsi="Century Gothic"/>
          <w:b/>
          <w:sz w:val="28"/>
          <w:szCs w:val="28"/>
        </w:rPr>
        <w:t xml:space="preserve"> vodní nádrže a jejich vliv na </w:t>
      </w:r>
      <w:r w:rsidRPr="00737DB1">
        <w:rPr>
          <w:rFonts w:ascii="Century Gothic" w:hAnsi="Century Gothic"/>
          <w:b/>
          <w:sz w:val="28"/>
          <w:szCs w:val="28"/>
        </w:rPr>
        <w:t>kulturní dědictví.</w:t>
      </w:r>
    </w:p>
    <w:p w:rsidR="00DE0449" w:rsidRPr="00737DB1" w:rsidRDefault="004618A1" w:rsidP="00737DB1">
      <w:pPr>
        <w:pStyle w:val="Normlnweb"/>
        <w:numPr>
          <w:ilvl w:val="0"/>
          <w:numId w:val="2"/>
        </w:numPr>
        <w:spacing w:line="276" w:lineRule="auto"/>
        <w:ind w:left="1701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>Peter Pavúk</w:t>
      </w:r>
      <w:r w:rsidR="00413235" w:rsidRPr="00737DB1">
        <w:rPr>
          <w:rFonts w:ascii="Century Gothic" w:hAnsi="Century Gothic"/>
          <w:sz w:val="28"/>
          <w:szCs w:val="28"/>
        </w:rPr>
        <w:t xml:space="preserve">: </w:t>
      </w:r>
      <w:r w:rsidRPr="00737DB1">
        <w:rPr>
          <w:rFonts w:ascii="Century Gothic" w:hAnsi="Century Gothic"/>
          <w:b/>
          <w:sz w:val="28"/>
          <w:szCs w:val="28"/>
        </w:rPr>
        <w:t>Chlapská smrt Polyxeny</w:t>
      </w:r>
    </w:p>
    <w:p w:rsidR="004618A1" w:rsidRPr="00737DB1" w:rsidRDefault="00413235" w:rsidP="00737DB1">
      <w:pPr>
        <w:pStyle w:val="Normlnweb"/>
        <w:spacing w:after="0" w:afterAutospacing="0" w:line="276" w:lineRule="auto"/>
        <w:ind w:left="709"/>
        <w:jc w:val="both"/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</w:pP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13:00 – 14:00</w:t>
      </w:r>
    </w:p>
    <w:p w:rsidR="004618A1" w:rsidRPr="00737DB1" w:rsidRDefault="00413235" w:rsidP="00737DB1">
      <w:pPr>
        <w:pStyle w:val="Odstavecseseznamem"/>
        <w:numPr>
          <w:ilvl w:val="0"/>
          <w:numId w:val="10"/>
        </w:numPr>
        <w:spacing w:after="100" w:afterAutospacing="1"/>
        <w:ind w:left="1701"/>
        <w:outlineLvl w:val="0"/>
        <w:rPr>
          <w:rFonts w:ascii="Century Gothic" w:hAnsi="Century Gothic"/>
          <w:bCs/>
          <w:kern w:val="36"/>
          <w:sz w:val="36"/>
          <w:szCs w:val="36"/>
        </w:rPr>
      </w:pPr>
      <w:r w:rsidRPr="00737DB1">
        <w:rPr>
          <w:rFonts w:ascii="Century Gothic" w:hAnsi="Century Gothic"/>
          <w:bCs/>
          <w:kern w:val="36"/>
          <w:sz w:val="28"/>
          <w:szCs w:val="28"/>
        </w:rPr>
        <w:t xml:space="preserve">Nenechte si ujít diskusní setkání s </w:t>
      </w:r>
      <w:r w:rsidRPr="00737DB1">
        <w:rPr>
          <w:rFonts w:ascii="Century Gothic" w:hAnsi="Century Gothic"/>
          <w:b/>
          <w:bCs/>
          <w:kern w:val="36"/>
          <w:sz w:val="28"/>
          <w:szCs w:val="28"/>
        </w:rPr>
        <w:t>Jiřím Bartoškou</w:t>
      </w:r>
      <w:r w:rsidRPr="00737DB1">
        <w:rPr>
          <w:rFonts w:ascii="Century Gothic" w:hAnsi="Century Gothic"/>
          <w:bCs/>
          <w:kern w:val="36"/>
          <w:sz w:val="28"/>
          <w:szCs w:val="28"/>
        </w:rPr>
        <w:t xml:space="preserve"> o archeologii, Osadě Havranů a dalších zajímavých tématech</w:t>
      </w:r>
      <w:r w:rsidRPr="00413235">
        <w:rPr>
          <w:rFonts w:ascii="Century Gothic" w:hAnsi="Century Gothic"/>
          <w:bCs/>
          <w:kern w:val="36"/>
          <w:sz w:val="36"/>
          <w:szCs w:val="36"/>
        </w:rPr>
        <w:t>.</w:t>
      </w:r>
    </w:p>
    <w:p w:rsidR="00664798" w:rsidRPr="00737DB1" w:rsidRDefault="004618A1" w:rsidP="00737DB1">
      <w:pPr>
        <w:pStyle w:val="Normlnweb"/>
        <w:spacing w:before="240" w:beforeAutospacing="0" w:after="0" w:afterAutospacing="0"/>
        <w:ind w:left="360" w:firstLine="348"/>
        <w:jc w:val="both"/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</w:pP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 xml:space="preserve">2. </w:t>
      </w:r>
      <w:r w:rsidR="00664798"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BLOK (1</w:t>
      </w: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5</w:t>
      </w:r>
      <w:r w:rsidR="00664798"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.00 – 1</w:t>
      </w: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5</w:t>
      </w:r>
      <w:r w:rsidR="00664798"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:</w:t>
      </w:r>
      <w:r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45</w:t>
      </w:r>
      <w:r w:rsidR="00664798" w:rsidRPr="00737DB1">
        <w:rPr>
          <w:rFonts w:ascii="Century Gothic" w:hAnsi="Century Gothic"/>
          <w:b/>
          <w:color w:val="538135" w:themeColor="accent6" w:themeShade="BF"/>
          <w:sz w:val="36"/>
          <w:szCs w:val="36"/>
          <w:u w:val="single"/>
        </w:rPr>
        <w:t>)</w:t>
      </w:r>
    </w:p>
    <w:p w:rsidR="00413235" w:rsidRPr="00737DB1" w:rsidRDefault="00413235" w:rsidP="00413235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Zuzana Schierová: </w:t>
      </w:r>
      <w:r w:rsidRPr="00737DB1">
        <w:rPr>
          <w:rFonts w:ascii="Century Gothic" w:hAnsi="Century Gothic"/>
          <w:b/>
          <w:sz w:val="28"/>
          <w:szCs w:val="28"/>
        </w:rPr>
        <w:t xml:space="preserve">Odložený případ: tělo z bažiny u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Windeby</w:t>
      </w:r>
      <w:proofErr w:type="spellEnd"/>
      <w:r w:rsidR="00737DB1">
        <w:rPr>
          <w:rFonts w:ascii="Century Gothic" w:hAnsi="Century Gothic"/>
          <w:b/>
          <w:sz w:val="28"/>
          <w:szCs w:val="28"/>
        </w:rPr>
        <w:t xml:space="preserve"> </w:t>
      </w:r>
    </w:p>
    <w:p w:rsidR="002B2241" w:rsidRDefault="00413235" w:rsidP="002B2241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Josef Souček: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Samnium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Aeterna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 xml:space="preserve">/Věčné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Samnium</w:t>
      </w:r>
      <w:proofErr w:type="spellEnd"/>
    </w:p>
    <w:p w:rsidR="00413235" w:rsidRPr="00B12EA4" w:rsidRDefault="002B2241" w:rsidP="00B12EA4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sz w:val="28"/>
          <w:szCs w:val="28"/>
        </w:rPr>
      </w:pPr>
      <w:r w:rsidRPr="002B2241">
        <w:rPr>
          <w:rFonts w:ascii="Century Gothic" w:hAnsi="Century Gothic"/>
          <w:sz w:val="28"/>
          <w:szCs w:val="28"/>
        </w:rPr>
        <w:t xml:space="preserve">Václav Soukup: </w:t>
      </w:r>
      <w:r w:rsidRPr="002B2241">
        <w:rPr>
          <w:rFonts w:ascii="Century Gothic" w:hAnsi="Century Gothic"/>
          <w:b/>
          <w:sz w:val="28"/>
          <w:szCs w:val="28"/>
        </w:rPr>
        <w:t>Proč je člověk třetí šimpanz?</w:t>
      </w:r>
      <w:bookmarkStart w:id="0" w:name="_GoBack"/>
      <w:bookmarkEnd w:id="0"/>
    </w:p>
    <w:p w:rsidR="00413235" w:rsidRPr="00737DB1" w:rsidRDefault="00413235" w:rsidP="00413235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Julie Tomsová: </w:t>
      </w:r>
      <w:r w:rsidRPr="00737DB1">
        <w:rPr>
          <w:rFonts w:ascii="Century Gothic" w:hAnsi="Century Gothic"/>
          <w:b/>
          <w:sz w:val="28"/>
          <w:szCs w:val="28"/>
        </w:rPr>
        <w:t>Odhalený osud jedné staroegyptské rodiny</w:t>
      </w:r>
    </w:p>
    <w:p w:rsidR="00413235" w:rsidRPr="00737DB1" w:rsidRDefault="00413235" w:rsidP="00413235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Pavel Titz:  </w:t>
      </w:r>
      <w:r w:rsidRPr="00737DB1">
        <w:rPr>
          <w:rFonts w:ascii="Century Gothic" w:hAnsi="Century Gothic"/>
          <w:b/>
          <w:sz w:val="28"/>
          <w:szCs w:val="28"/>
        </w:rPr>
        <w:t>Když kopec není kopec!</w:t>
      </w:r>
    </w:p>
    <w:p w:rsidR="00413235" w:rsidRPr="00737DB1" w:rsidRDefault="00413235" w:rsidP="00413235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Jan Pařez: </w:t>
      </w:r>
      <w:r w:rsidRPr="00737DB1">
        <w:rPr>
          <w:rFonts w:ascii="Century Gothic" w:hAnsi="Century Gothic"/>
          <w:b/>
          <w:sz w:val="28"/>
          <w:szCs w:val="28"/>
        </w:rPr>
        <w:t>Nejmladší obor archeologie? Recentní archeologie!</w:t>
      </w:r>
    </w:p>
    <w:p w:rsidR="00413235" w:rsidRPr="00737DB1" w:rsidRDefault="00413235" w:rsidP="00413235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Tomáš Janek: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Prečo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 xml:space="preserve"> máš tu tašku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takú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737DB1">
        <w:rPr>
          <w:rFonts w:ascii="Century Gothic" w:hAnsi="Century Gothic"/>
          <w:b/>
          <w:sz w:val="28"/>
          <w:szCs w:val="28"/>
        </w:rPr>
        <w:t>ťažkú</w:t>
      </w:r>
      <w:proofErr w:type="spellEnd"/>
      <w:r w:rsidRPr="00737DB1">
        <w:rPr>
          <w:rFonts w:ascii="Century Gothic" w:hAnsi="Century Gothic"/>
          <w:b/>
          <w:sz w:val="28"/>
          <w:szCs w:val="28"/>
        </w:rPr>
        <w:t>?</w:t>
      </w:r>
    </w:p>
    <w:p w:rsidR="00664798" w:rsidRPr="00737DB1" w:rsidRDefault="00413235" w:rsidP="00413235">
      <w:pPr>
        <w:pStyle w:val="Normlnweb"/>
        <w:numPr>
          <w:ilvl w:val="0"/>
          <w:numId w:val="3"/>
        </w:numPr>
        <w:spacing w:line="360" w:lineRule="auto"/>
        <w:ind w:left="1701" w:hanging="425"/>
        <w:jc w:val="both"/>
        <w:rPr>
          <w:rFonts w:ascii="Century Gothic" w:hAnsi="Century Gothic"/>
          <w:b/>
          <w:sz w:val="28"/>
          <w:szCs w:val="28"/>
        </w:rPr>
      </w:pPr>
      <w:r w:rsidRPr="00737DB1">
        <w:rPr>
          <w:rFonts w:ascii="Century Gothic" w:hAnsi="Century Gothic"/>
          <w:sz w:val="28"/>
          <w:szCs w:val="28"/>
        </w:rPr>
        <w:t xml:space="preserve">Pavel Titz: </w:t>
      </w:r>
      <w:r w:rsidRPr="00737DB1">
        <w:rPr>
          <w:rFonts w:ascii="Century Gothic" w:hAnsi="Century Gothic"/>
          <w:b/>
          <w:sz w:val="28"/>
          <w:szCs w:val="28"/>
        </w:rPr>
        <w:t>Jste pohodlní, ale chcete být archeologem?</w:t>
      </w:r>
    </w:p>
    <w:sectPr w:rsidR="00664798" w:rsidRPr="00737DB1" w:rsidSect="00737DB1">
      <w:footerReference w:type="default" r:id="rId9"/>
      <w:pgSz w:w="11907" w:h="16839" w:code="9"/>
      <w:pgMar w:top="720" w:right="720" w:bottom="720" w:left="720" w:header="708" w:footer="708" w:gutter="0"/>
      <w:pgBorders w:offsetFrom="page">
        <w:top w:val="double" w:sz="4" w:space="24" w:color="993300"/>
        <w:left w:val="double" w:sz="4" w:space="24" w:color="993300"/>
        <w:bottom w:val="double" w:sz="4" w:space="24" w:color="993300"/>
        <w:right w:val="double" w:sz="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35" w:rsidRDefault="00413235" w:rsidP="00664798">
      <w:r>
        <w:separator/>
      </w:r>
    </w:p>
  </w:endnote>
  <w:endnote w:type="continuationSeparator" w:id="0">
    <w:p w:rsidR="00413235" w:rsidRDefault="00413235" w:rsidP="006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35" w:rsidRPr="004618A1" w:rsidRDefault="00413235" w:rsidP="004618A1">
    <w:pPr>
      <w:pStyle w:val="Zpat"/>
      <w:jc w:val="center"/>
      <w:rPr>
        <w:rFonts w:ascii="Palatino Linotype" w:hAnsi="Palatino Linotype"/>
        <w:b/>
        <w:color w:val="993300"/>
        <w:sz w:val="48"/>
        <w:szCs w:val="48"/>
      </w:rPr>
    </w:pPr>
    <w:r w:rsidRPr="004618A1">
      <w:rPr>
        <w:rFonts w:ascii="Palatino Linotype" w:hAnsi="Palatino Linotype"/>
        <w:b/>
        <w:color w:val="993300"/>
        <w:sz w:val="48"/>
        <w:szCs w:val="48"/>
      </w:rPr>
      <w:t>www.denarcheologie.cz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35" w:rsidRDefault="00413235" w:rsidP="00664798">
      <w:r>
        <w:separator/>
      </w:r>
    </w:p>
  </w:footnote>
  <w:footnote w:type="continuationSeparator" w:id="0">
    <w:p w:rsidR="00413235" w:rsidRDefault="00413235" w:rsidP="0066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A1C"/>
    <w:multiLevelType w:val="hybridMultilevel"/>
    <w:tmpl w:val="55063B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A6069"/>
    <w:multiLevelType w:val="hybridMultilevel"/>
    <w:tmpl w:val="ABC4F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537"/>
    <w:multiLevelType w:val="hybridMultilevel"/>
    <w:tmpl w:val="16E807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4E386B"/>
    <w:multiLevelType w:val="hybridMultilevel"/>
    <w:tmpl w:val="45B0CBCC"/>
    <w:lvl w:ilvl="0" w:tplc="9204509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4EF3"/>
    <w:multiLevelType w:val="hybridMultilevel"/>
    <w:tmpl w:val="D5C438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A72ED"/>
    <w:multiLevelType w:val="hybridMultilevel"/>
    <w:tmpl w:val="CFFA6376"/>
    <w:lvl w:ilvl="0" w:tplc="11B475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B6D17"/>
    <w:multiLevelType w:val="hybridMultilevel"/>
    <w:tmpl w:val="E22E8992"/>
    <w:lvl w:ilvl="0" w:tplc="122686DA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B5F63"/>
    <w:multiLevelType w:val="hybridMultilevel"/>
    <w:tmpl w:val="EE04B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5A67"/>
    <w:multiLevelType w:val="hybridMultilevel"/>
    <w:tmpl w:val="5DE0F710"/>
    <w:lvl w:ilvl="0" w:tplc="F704ED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5B1A25"/>
    <w:multiLevelType w:val="hybridMultilevel"/>
    <w:tmpl w:val="528641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8"/>
    <w:rsid w:val="002B2241"/>
    <w:rsid w:val="003E41A8"/>
    <w:rsid w:val="00413235"/>
    <w:rsid w:val="004618A1"/>
    <w:rsid w:val="00664798"/>
    <w:rsid w:val="00737DB1"/>
    <w:rsid w:val="00B12EA4"/>
    <w:rsid w:val="00D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705C-F7FE-4231-BA0D-4ABC574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798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32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47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664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4798"/>
    <w:rPr>
      <w:sz w:val="24"/>
      <w:szCs w:val="24"/>
    </w:rPr>
  </w:style>
  <w:style w:type="paragraph" w:styleId="Zhlav">
    <w:name w:val="header"/>
    <w:basedOn w:val="Normln"/>
    <w:link w:val="ZhlavChar"/>
    <w:rsid w:val="00664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79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13235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1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0D5BA33-AFC7-4756-8B3E-37866AF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974A9094</Template>
  <TotalTime>6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Remišová Věšínová, Kamila</dc:creator>
  <cp:keywords/>
  <dc:description/>
  <cp:lastModifiedBy>Remišová Věšínová, Kamila</cp:lastModifiedBy>
  <cp:revision>5</cp:revision>
  <dcterms:created xsi:type="dcterms:W3CDTF">2017-10-04T12:01:00Z</dcterms:created>
  <dcterms:modified xsi:type="dcterms:W3CDTF">2017-10-11T10:14:00Z</dcterms:modified>
</cp:coreProperties>
</file>