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F6FE1" w:rsidRDefault="005540E7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>
        <w:rPr>
          <w:rFonts w:asciiTheme="minorHAnsi" w:hAnsiTheme="minorHAnsi"/>
          <w:b/>
          <w:color w:val="7F7F7F"/>
          <w:sz w:val="32"/>
          <w:szCs w:val="32"/>
        </w:rPr>
        <w:t>TISKOVÁ ZPRÁVA</w:t>
      </w:r>
    </w:p>
    <w:p w:rsidR="00486DF3" w:rsidRPr="004F6FE1" w:rsidRDefault="00486DF3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5540E7" w:rsidRPr="00795E6F" w:rsidRDefault="00E2443C" w:rsidP="005540E7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 w:rsidRPr="00530716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Výstava Z Vídně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na sever </w:t>
      </w:r>
      <w:r w:rsidR="00335B39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je přístupná veřejnosti</w:t>
      </w:r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6A4554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9F10D8">
        <w:rPr>
          <w:rFonts w:asciiTheme="minorHAnsi" w:hAnsiTheme="minorHAnsi"/>
          <w:b/>
        </w:rPr>
        <w:t xml:space="preserve">Ostrava, </w:t>
      </w:r>
      <w:r w:rsidR="004B4D58">
        <w:rPr>
          <w:rFonts w:asciiTheme="minorHAnsi" w:hAnsiTheme="minorHAnsi"/>
          <w:b/>
        </w:rPr>
        <w:t>6. 10</w:t>
      </w:r>
      <w:r w:rsidR="009067EB">
        <w:rPr>
          <w:rFonts w:asciiTheme="minorHAnsi" w:hAnsiTheme="minorHAnsi"/>
          <w:b/>
        </w:rPr>
        <w:t>.</w:t>
      </w:r>
      <w:r w:rsidR="00486DF3">
        <w:rPr>
          <w:rFonts w:asciiTheme="minorHAnsi" w:hAnsiTheme="minorHAnsi"/>
          <w:b/>
        </w:rPr>
        <w:t xml:space="preserve"> 2017</w:t>
      </w:r>
    </w:p>
    <w:p w:rsidR="00B51940" w:rsidRPr="0058213F" w:rsidRDefault="00BE4E47" w:rsidP="00B51940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/>
          <w:b/>
        </w:rPr>
        <w:t>V</w:t>
      </w:r>
      <w:r w:rsidR="004B4D58">
        <w:rPr>
          <w:rFonts w:asciiTheme="minorHAnsi" w:hAnsiTheme="minorHAnsi"/>
          <w:b/>
        </w:rPr>
        <w:t>ýstava</w:t>
      </w:r>
      <w:r w:rsidR="00E2443C" w:rsidRPr="002911E9">
        <w:rPr>
          <w:rFonts w:asciiTheme="minorHAnsi" w:hAnsiTheme="minorHAnsi"/>
          <w:b/>
        </w:rPr>
        <w:t xml:space="preserve"> </w:t>
      </w:r>
      <w:r w:rsidR="00457C0A">
        <w:rPr>
          <w:rFonts w:asciiTheme="minorHAnsi" w:hAnsiTheme="minorHAnsi"/>
          <w:b/>
          <w:i/>
        </w:rPr>
        <w:t>Z Vídně na sever – d</w:t>
      </w:r>
      <w:r w:rsidR="00E2443C" w:rsidRPr="002911E9">
        <w:rPr>
          <w:rFonts w:asciiTheme="minorHAnsi" w:hAnsiTheme="minorHAnsi"/>
          <w:b/>
          <w:i/>
        </w:rPr>
        <w:t>vě páteřní železniční tratě České republiky</w:t>
      </w:r>
      <w:r>
        <w:rPr>
          <w:rFonts w:asciiTheme="minorHAnsi" w:hAnsiTheme="minorHAnsi"/>
          <w:b/>
          <w:i/>
        </w:rPr>
        <w:t xml:space="preserve"> </w:t>
      </w:r>
      <w:r w:rsidR="005D2760" w:rsidRPr="005D2760">
        <w:rPr>
          <w:rFonts w:asciiTheme="minorHAnsi" w:hAnsiTheme="minorHAnsi"/>
          <w:b/>
        </w:rPr>
        <w:t xml:space="preserve">byla </w:t>
      </w:r>
      <w:r w:rsidR="005D2760">
        <w:rPr>
          <w:rFonts w:asciiTheme="minorHAnsi" w:hAnsiTheme="minorHAnsi"/>
          <w:b/>
        </w:rPr>
        <w:t xml:space="preserve">zahájena a </w:t>
      </w:r>
      <w:r w:rsidR="00481CB0">
        <w:rPr>
          <w:rFonts w:asciiTheme="minorHAnsi" w:hAnsiTheme="minorHAnsi"/>
          <w:b/>
        </w:rPr>
        <w:t>je</w:t>
      </w:r>
      <w:r w:rsidRPr="005C5CBF">
        <w:rPr>
          <w:rFonts w:asciiTheme="minorHAnsi" w:hAnsiTheme="minorHAnsi"/>
          <w:b/>
        </w:rPr>
        <w:t xml:space="preserve"> </w:t>
      </w:r>
      <w:r w:rsidR="00481CB0">
        <w:rPr>
          <w:rFonts w:asciiTheme="minorHAnsi" w:hAnsiTheme="minorHAnsi"/>
          <w:b/>
        </w:rPr>
        <w:t xml:space="preserve">veřejnosti přístupná </w:t>
      </w:r>
      <w:bookmarkStart w:id="0" w:name="_GoBack"/>
      <w:bookmarkEnd w:id="0"/>
      <w:r w:rsidR="005D2760">
        <w:rPr>
          <w:rFonts w:asciiTheme="minorHAnsi" w:hAnsiTheme="minorHAnsi"/>
          <w:b/>
        </w:rPr>
        <w:t>každý všední den</w:t>
      </w:r>
      <w:r w:rsidR="00E2443C" w:rsidRPr="002911E9">
        <w:rPr>
          <w:rFonts w:asciiTheme="minorHAnsi" w:hAnsiTheme="minorHAnsi"/>
          <w:b/>
          <w:i/>
        </w:rPr>
        <w:t xml:space="preserve">. </w:t>
      </w:r>
      <w:r w:rsidR="00457C0A">
        <w:rPr>
          <w:rFonts w:asciiTheme="minorHAnsi" w:hAnsiTheme="minorHAnsi" w:cs="Arial"/>
          <w:b/>
        </w:rPr>
        <w:t>Z</w:t>
      </w:r>
      <w:r w:rsidR="00D05235">
        <w:rPr>
          <w:rFonts w:asciiTheme="minorHAnsi" w:hAnsiTheme="minorHAnsi" w:cs="Arial"/>
          <w:b/>
        </w:rPr>
        <w:t>aměřuje</w:t>
      </w:r>
      <w:r w:rsidR="002911E9" w:rsidRPr="002911E9">
        <w:rPr>
          <w:rFonts w:asciiTheme="minorHAnsi" w:hAnsiTheme="minorHAnsi" w:cs="Arial"/>
          <w:b/>
        </w:rPr>
        <w:t xml:space="preserve"> </w:t>
      </w:r>
      <w:r w:rsidR="00457C0A">
        <w:rPr>
          <w:rFonts w:asciiTheme="minorHAnsi" w:hAnsiTheme="minorHAnsi" w:cs="Arial"/>
          <w:b/>
        </w:rPr>
        <w:t xml:space="preserve">se </w:t>
      </w:r>
      <w:r w:rsidR="002911E9" w:rsidRPr="002911E9">
        <w:rPr>
          <w:rFonts w:asciiTheme="minorHAnsi" w:hAnsiTheme="minorHAnsi" w:cs="Arial"/>
          <w:b/>
        </w:rPr>
        <w:t>především na první období vý</w:t>
      </w:r>
      <w:r w:rsidR="0015179B">
        <w:rPr>
          <w:rFonts w:asciiTheme="minorHAnsi" w:hAnsiTheme="minorHAnsi" w:cs="Arial"/>
          <w:b/>
        </w:rPr>
        <w:t xml:space="preserve">stavby a provozu </w:t>
      </w:r>
      <w:r w:rsidR="0015179B">
        <w:rPr>
          <w:rFonts w:asciiTheme="minorHAnsi" w:hAnsiTheme="minorHAnsi" w:cs="Arial"/>
          <w:b/>
          <w:i/>
        </w:rPr>
        <w:t>Severní dráhy</w:t>
      </w:r>
      <w:r w:rsidR="0015179B" w:rsidRPr="002911E9">
        <w:rPr>
          <w:rFonts w:asciiTheme="minorHAnsi" w:hAnsiTheme="minorHAnsi" w:cs="Arial"/>
          <w:b/>
          <w:i/>
        </w:rPr>
        <w:t xml:space="preserve"> císaře Ferdinanda </w:t>
      </w:r>
      <w:r w:rsidR="0015179B" w:rsidRPr="002911E9">
        <w:rPr>
          <w:rFonts w:asciiTheme="minorHAnsi" w:hAnsiTheme="minorHAnsi" w:cs="Arial"/>
          <w:b/>
        </w:rPr>
        <w:t xml:space="preserve">a </w:t>
      </w:r>
      <w:r w:rsidR="0015179B">
        <w:rPr>
          <w:rFonts w:asciiTheme="minorHAnsi" w:hAnsiTheme="minorHAnsi" w:cs="Arial"/>
          <w:b/>
          <w:i/>
        </w:rPr>
        <w:t>Severní státní dráhy</w:t>
      </w:r>
      <w:r w:rsidR="0015179B" w:rsidRPr="002911E9">
        <w:rPr>
          <w:rFonts w:asciiTheme="minorHAnsi" w:hAnsiTheme="minorHAnsi" w:cs="Arial"/>
          <w:b/>
        </w:rPr>
        <w:t>.</w:t>
      </w:r>
      <w:r w:rsidR="0058213F">
        <w:rPr>
          <w:rFonts w:asciiTheme="minorHAnsi" w:hAnsiTheme="minorHAnsi" w:cs="Arial"/>
          <w:b/>
        </w:rPr>
        <w:t xml:space="preserve"> </w:t>
      </w:r>
      <w:r w:rsidR="00B51940" w:rsidRPr="0058213F">
        <w:rPr>
          <w:rFonts w:asciiTheme="minorHAnsi" w:hAnsiTheme="minorHAnsi" w:cs="Arial"/>
          <w:b/>
        </w:rPr>
        <w:t>Autorka Alena Boro</w:t>
      </w:r>
      <w:r w:rsidR="0058213F" w:rsidRPr="0058213F">
        <w:rPr>
          <w:rFonts w:asciiTheme="minorHAnsi" w:hAnsiTheme="minorHAnsi" w:cs="Arial"/>
          <w:b/>
        </w:rPr>
        <w:t>vco</w:t>
      </w:r>
      <w:r w:rsidR="0024602C">
        <w:rPr>
          <w:rFonts w:asciiTheme="minorHAnsi" w:hAnsiTheme="minorHAnsi" w:cs="Arial"/>
          <w:b/>
        </w:rPr>
        <w:t xml:space="preserve">vá výstavou navázala na </w:t>
      </w:r>
      <w:r w:rsidR="0058213F" w:rsidRPr="0058213F">
        <w:rPr>
          <w:rFonts w:asciiTheme="minorHAnsi" w:hAnsiTheme="minorHAnsi" w:cs="Arial"/>
          <w:b/>
        </w:rPr>
        <w:t>publikace</w:t>
      </w:r>
      <w:r w:rsidR="0024602C">
        <w:rPr>
          <w:rFonts w:asciiTheme="minorHAnsi" w:hAnsiTheme="minorHAnsi" w:cs="Arial"/>
          <w:b/>
        </w:rPr>
        <w:t xml:space="preserve"> vydané v letech 2012 a 2016.</w:t>
      </w:r>
    </w:p>
    <w:p w:rsidR="0058213F" w:rsidRDefault="0058213F" w:rsidP="00B51940">
      <w:pPr>
        <w:jc w:val="both"/>
        <w:rPr>
          <w:rFonts w:asciiTheme="minorHAnsi" w:hAnsiTheme="minorHAnsi" w:cs="Arial"/>
          <w:i/>
        </w:rPr>
      </w:pPr>
    </w:p>
    <w:p w:rsidR="00F82A51" w:rsidRDefault="00F82A51" w:rsidP="00B51940">
      <w:pPr>
        <w:jc w:val="both"/>
        <w:rPr>
          <w:rFonts w:asciiTheme="minorHAnsi" w:hAnsiTheme="minorHAnsi"/>
        </w:rPr>
      </w:pPr>
      <w:r w:rsidRPr="0024602C">
        <w:rPr>
          <w:rFonts w:asciiTheme="minorHAnsi" w:hAnsiTheme="minorHAnsi"/>
          <w:i/>
        </w:rPr>
        <w:t>Severní dráha císaře Ferdinanda</w:t>
      </w:r>
      <w:r w:rsidRPr="00F82A51">
        <w:rPr>
          <w:rFonts w:asciiTheme="minorHAnsi" w:hAnsiTheme="minorHAnsi"/>
        </w:rPr>
        <w:t xml:space="preserve"> byla první železnicí, která spojila region se světem. Její kmenová trať propojila Vídeň s Ostravskem a pokračovala dále do Krakova. Na její odbočná křídla navázala</w:t>
      </w:r>
      <w:r w:rsidRPr="0024602C">
        <w:rPr>
          <w:rFonts w:asciiTheme="minorHAnsi" w:hAnsiTheme="minorHAnsi"/>
          <w:i/>
        </w:rPr>
        <w:t xml:space="preserve"> Severní </w:t>
      </w:r>
      <w:r w:rsidRPr="0024602C">
        <w:rPr>
          <w:rStyle w:val="object"/>
          <w:rFonts w:asciiTheme="minorHAnsi" w:hAnsiTheme="minorHAnsi"/>
          <w:i/>
        </w:rPr>
        <w:t>st</w:t>
      </w:r>
      <w:r w:rsidRPr="0024602C">
        <w:rPr>
          <w:rFonts w:asciiTheme="minorHAnsi" w:hAnsiTheme="minorHAnsi"/>
          <w:i/>
        </w:rPr>
        <w:t>átní dráha</w:t>
      </w:r>
      <w:r w:rsidR="0024602C">
        <w:rPr>
          <w:rFonts w:asciiTheme="minorHAnsi" w:hAnsiTheme="minorHAnsi"/>
        </w:rPr>
        <w:t>, ta</w:t>
      </w:r>
      <w:r w:rsidRPr="00F82A51">
        <w:rPr>
          <w:rFonts w:asciiTheme="minorHAnsi" w:hAnsiTheme="minorHAnsi"/>
        </w:rPr>
        <w:t xml:space="preserve"> směřovala do Prahy a dále do Saska. </w:t>
      </w:r>
      <w:r w:rsidRPr="0024602C">
        <w:rPr>
          <w:rFonts w:asciiTheme="minorHAnsi" w:hAnsiTheme="minorHAnsi"/>
          <w:i/>
        </w:rPr>
        <w:t>Severní dráha císaře Ferdinanda</w:t>
      </w:r>
      <w:r w:rsidRPr="00F82A51">
        <w:rPr>
          <w:rFonts w:asciiTheme="minorHAnsi" w:hAnsiTheme="minorHAnsi"/>
        </w:rPr>
        <w:t xml:space="preserve"> se stala skutečnou </w:t>
      </w:r>
      <w:r w:rsidRPr="00F82A51">
        <w:rPr>
          <w:rStyle w:val="object"/>
          <w:rFonts w:asciiTheme="minorHAnsi" w:hAnsiTheme="minorHAnsi"/>
        </w:rPr>
        <w:t>pá</w:t>
      </w:r>
      <w:r w:rsidR="0024602C">
        <w:rPr>
          <w:rFonts w:asciiTheme="minorHAnsi" w:hAnsiTheme="minorHAnsi"/>
        </w:rPr>
        <w:t>teří, na niž</w:t>
      </w:r>
      <w:r w:rsidRPr="00F82A51">
        <w:rPr>
          <w:rFonts w:asciiTheme="minorHAnsi" w:hAnsiTheme="minorHAnsi"/>
        </w:rPr>
        <w:t xml:space="preserve"> se napojily další lokální trati i trati dalších železničních společností. Byla impulzem k rozvoji průmyslu v regionu, vývozu i dovozu výrobků z celé monarchie i Evropy. Prostředkem pro migraci pracovních sil.</w:t>
      </w:r>
    </w:p>
    <w:p w:rsidR="008A2401" w:rsidRDefault="008A2401" w:rsidP="00B51940">
      <w:pPr>
        <w:jc w:val="both"/>
        <w:rPr>
          <w:rFonts w:asciiTheme="minorHAnsi" w:hAnsiTheme="minorHAnsi"/>
        </w:rPr>
      </w:pPr>
    </w:p>
    <w:p w:rsidR="00CB5F54" w:rsidRPr="00F92884" w:rsidRDefault="008A2401" w:rsidP="00B51940">
      <w:pPr>
        <w:jc w:val="both"/>
        <w:rPr>
          <w:rFonts w:asciiTheme="minorHAnsi" w:hAnsiTheme="minorHAnsi" w:cs="Arial"/>
        </w:rPr>
      </w:pPr>
      <w:r w:rsidRPr="00F92884">
        <w:rPr>
          <w:rFonts w:asciiTheme="minorHAnsi" w:hAnsiTheme="minorHAnsi" w:cs="Arial"/>
        </w:rPr>
        <w:t xml:space="preserve">Obrazový materiál panelů doprovází trojrozměrné papírové modely staveb od autora Vladimíra </w:t>
      </w:r>
      <w:proofErr w:type="spellStart"/>
      <w:r w:rsidRPr="00F92884">
        <w:rPr>
          <w:rFonts w:asciiTheme="minorHAnsi" w:hAnsiTheme="minorHAnsi" w:cs="Arial"/>
        </w:rPr>
        <w:t>Londina</w:t>
      </w:r>
      <w:proofErr w:type="spellEnd"/>
      <w:r w:rsidRPr="00F92884">
        <w:rPr>
          <w:rFonts w:asciiTheme="minorHAnsi" w:hAnsiTheme="minorHAnsi" w:cs="Arial"/>
        </w:rPr>
        <w:t>. Modely za</w:t>
      </w:r>
      <w:r w:rsidR="00CB5F54" w:rsidRPr="00F92884">
        <w:rPr>
          <w:rFonts w:asciiTheme="minorHAnsi" w:hAnsiTheme="minorHAnsi" w:cs="Arial"/>
        </w:rPr>
        <w:t>chycují převážně první etapu výstavby drah, tedy 30. až 40</w:t>
      </w:r>
      <w:r w:rsidR="005D2760">
        <w:rPr>
          <w:rFonts w:asciiTheme="minorHAnsi" w:hAnsiTheme="minorHAnsi" w:cs="Arial"/>
        </w:rPr>
        <w:t>.</w:t>
      </w:r>
      <w:r w:rsidR="00CB5F54" w:rsidRPr="00F92884">
        <w:rPr>
          <w:rFonts w:asciiTheme="minorHAnsi" w:hAnsiTheme="minorHAnsi" w:cs="Arial"/>
        </w:rPr>
        <w:t xml:space="preserve"> léta 19. století. Stavby na </w:t>
      </w:r>
      <w:r w:rsidRPr="00F92884">
        <w:rPr>
          <w:rFonts w:asciiTheme="minorHAnsi" w:hAnsiTheme="minorHAnsi" w:cs="Arial"/>
        </w:rPr>
        <w:t xml:space="preserve">obou drahách navrhoval architekt Anton </w:t>
      </w:r>
      <w:proofErr w:type="spellStart"/>
      <w:r w:rsidRPr="00F92884">
        <w:rPr>
          <w:rFonts w:asciiTheme="minorHAnsi" w:hAnsiTheme="minorHAnsi" w:cs="Arial"/>
        </w:rPr>
        <w:t>Jüngl</w:t>
      </w:r>
      <w:r w:rsidR="00CB5F54" w:rsidRPr="00F92884">
        <w:rPr>
          <w:rFonts w:asciiTheme="minorHAnsi" w:hAnsiTheme="minorHAnsi" w:cs="Arial"/>
        </w:rPr>
        <w:t>ing</w:t>
      </w:r>
      <w:proofErr w:type="spellEnd"/>
      <w:r w:rsidR="00CB5F54" w:rsidRPr="00F92884">
        <w:rPr>
          <w:rFonts w:asciiTheme="minorHAnsi" w:hAnsiTheme="minorHAnsi" w:cs="Arial"/>
        </w:rPr>
        <w:t>. Modely ztvárňují nejen výpravní budovy, ale tak</w:t>
      </w:r>
      <w:r w:rsidR="0016564B">
        <w:rPr>
          <w:rFonts w:asciiTheme="minorHAnsi" w:hAnsiTheme="minorHAnsi" w:cs="Arial"/>
        </w:rPr>
        <w:t>é další typy, jako např. vodárny či výtopny</w:t>
      </w:r>
      <w:r w:rsidR="00CB5F54" w:rsidRPr="00F92884">
        <w:rPr>
          <w:rFonts w:asciiTheme="minorHAnsi" w:hAnsiTheme="minorHAnsi" w:cs="Arial"/>
        </w:rPr>
        <w:t>.</w:t>
      </w:r>
    </w:p>
    <w:p w:rsidR="00CB5F54" w:rsidRPr="00F92884" w:rsidRDefault="00CB5F54" w:rsidP="00B51940">
      <w:pPr>
        <w:jc w:val="both"/>
        <w:rPr>
          <w:rFonts w:asciiTheme="minorHAnsi" w:hAnsiTheme="minorHAnsi" w:cs="Arial"/>
        </w:rPr>
      </w:pPr>
    </w:p>
    <w:p w:rsidR="00CB5F54" w:rsidRPr="00F92884" w:rsidRDefault="000F4FE0" w:rsidP="00B51940">
      <w:pPr>
        <w:jc w:val="both"/>
        <w:rPr>
          <w:rFonts w:asciiTheme="minorHAnsi" w:hAnsiTheme="minorHAnsi" w:cs="Arial"/>
        </w:rPr>
      </w:pPr>
      <w:r w:rsidRPr="00F92884">
        <w:rPr>
          <w:rFonts w:asciiTheme="minorHAnsi" w:hAnsiTheme="minorHAnsi" w:cs="Arial"/>
        </w:rPr>
        <w:t>Samostatný model</w:t>
      </w:r>
      <w:r w:rsidR="0016564B">
        <w:rPr>
          <w:rFonts w:asciiTheme="minorHAnsi" w:hAnsiTheme="minorHAnsi" w:cs="Arial"/>
        </w:rPr>
        <w:t xml:space="preserve"> železniční stanice </w:t>
      </w:r>
      <w:r w:rsidR="00C73FA2">
        <w:rPr>
          <w:rFonts w:asciiTheme="minorHAnsi" w:hAnsiTheme="minorHAnsi" w:cs="Arial"/>
        </w:rPr>
        <w:t xml:space="preserve">Český Brod od Radka </w:t>
      </w:r>
      <w:proofErr w:type="spellStart"/>
      <w:r w:rsidR="00C73FA2">
        <w:rPr>
          <w:rFonts w:asciiTheme="minorHAnsi" w:hAnsiTheme="minorHAnsi" w:cs="Arial"/>
        </w:rPr>
        <w:t>Míšance</w:t>
      </w:r>
      <w:proofErr w:type="spellEnd"/>
      <w:r w:rsidR="00C73FA2">
        <w:rPr>
          <w:rFonts w:asciiTheme="minorHAnsi" w:hAnsiTheme="minorHAnsi" w:cs="Arial"/>
        </w:rPr>
        <w:t xml:space="preserve"> </w:t>
      </w:r>
      <w:r w:rsidR="0016564B">
        <w:rPr>
          <w:rFonts w:asciiTheme="minorHAnsi" w:hAnsiTheme="minorHAnsi" w:cs="Arial"/>
        </w:rPr>
        <w:t>je</w:t>
      </w:r>
      <w:r w:rsidRPr="00F92884">
        <w:rPr>
          <w:rFonts w:asciiTheme="minorHAnsi" w:hAnsiTheme="minorHAnsi" w:cs="Arial"/>
        </w:rPr>
        <w:t xml:space="preserve"> </w:t>
      </w:r>
      <w:r w:rsidR="00C73FA2">
        <w:rPr>
          <w:rFonts w:asciiTheme="minorHAnsi" w:hAnsiTheme="minorHAnsi" w:cs="Arial"/>
        </w:rPr>
        <w:t>vědeckou rekonstrukcí</w:t>
      </w:r>
      <w:r w:rsidR="0016564B">
        <w:rPr>
          <w:rFonts w:asciiTheme="minorHAnsi" w:hAnsiTheme="minorHAnsi" w:cs="Arial"/>
        </w:rPr>
        <w:t xml:space="preserve"> </w:t>
      </w:r>
      <w:r w:rsidR="00631239">
        <w:rPr>
          <w:rFonts w:asciiTheme="minorHAnsi" w:hAnsiTheme="minorHAnsi" w:cs="Arial"/>
        </w:rPr>
        <w:t xml:space="preserve">podoby stanice IV. třídy </w:t>
      </w:r>
      <w:r w:rsidR="0016564B" w:rsidRPr="00631239">
        <w:rPr>
          <w:rFonts w:asciiTheme="minorHAnsi" w:hAnsiTheme="minorHAnsi" w:cs="Arial"/>
          <w:i/>
        </w:rPr>
        <w:t>Severní státní dráhy</w:t>
      </w:r>
      <w:r w:rsidR="00304F0B">
        <w:rPr>
          <w:rFonts w:asciiTheme="minorHAnsi" w:hAnsiTheme="minorHAnsi" w:cs="Arial"/>
        </w:rPr>
        <w:t xml:space="preserve"> v úseku Olomouc–</w:t>
      </w:r>
      <w:r w:rsidR="0016564B">
        <w:rPr>
          <w:rFonts w:asciiTheme="minorHAnsi" w:hAnsiTheme="minorHAnsi" w:cs="Arial"/>
        </w:rPr>
        <w:t xml:space="preserve">Praha v roce </w:t>
      </w:r>
      <w:r w:rsidR="00CB5F54" w:rsidRPr="00F92884">
        <w:rPr>
          <w:rFonts w:asciiTheme="minorHAnsi" w:hAnsiTheme="minorHAnsi" w:cs="Arial"/>
        </w:rPr>
        <w:t>1845.</w:t>
      </w:r>
    </w:p>
    <w:p w:rsidR="00CB5F54" w:rsidRPr="00F92884" w:rsidRDefault="00CB5F54" w:rsidP="00B51940">
      <w:pPr>
        <w:jc w:val="both"/>
        <w:rPr>
          <w:rFonts w:asciiTheme="minorHAnsi" w:hAnsiTheme="minorHAnsi" w:cs="Arial"/>
        </w:rPr>
      </w:pPr>
    </w:p>
    <w:p w:rsidR="00A9456A" w:rsidRPr="00F92884" w:rsidRDefault="00CB5F54" w:rsidP="00B51940">
      <w:pPr>
        <w:jc w:val="both"/>
        <w:rPr>
          <w:rFonts w:asciiTheme="minorHAnsi" w:hAnsiTheme="minorHAnsi" w:cs="Arial"/>
        </w:rPr>
      </w:pPr>
      <w:r w:rsidRPr="00F92884">
        <w:rPr>
          <w:rFonts w:asciiTheme="minorHAnsi" w:hAnsiTheme="minorHAnsi" w:cs="Arial"/>
        </w:rPr>
        <w:t xml:space="preserve">Zajímavostí </w:t>
      </w:r>
      <w:r w:rsidR="00A9456A" w:rsidRPr="00F92884">
        <w:rPr>
          <w:rFonts w:asciiTheme="minorHAnsi" w:hAnsiTheme="minorHAnsi" w:cs="Arial"/>
        </w:rPr>
        <w:t>je na míru vyrobené košové stožárové návěstidlo.</w:t>
      </w:r>
      <w:r w:rsidR="000F4FE0" w:rsidRPr="00F92884">
        <w:rPr>
          <w:rFonts w:asciiTheme="minorHAnsi" w:hAnsiTheme="minorHAnsi" w:cs="Arial"/>
        </w:rPr>
        <w:t xml:space="preserve"> S</w:t>
      </w:r>
      <w:r w:rsidR="00A9456A" w:rsidRPr="00F92884">
        <w:rPr>
          <w:rFonts w:asciiTheme="minorHAnsi" w:hAnsiTheme="minorHAnsi" w:cs="Arial"/>
        </w:rPr>
        <w:t xml:space="preserve">tožáry s polohovatelnými </w:t>
      </w:r>
      <w:r w:rsidR="000F4FE0" w:rsidRPr="00F92884">
        <w:rPr>
          <w:rFonts w:asciiTheme="minorHAnsi" w:hAnsiTheme="minorHAnsi" w:cs="Arial"/>
        </w:rPr>
        <w:t xml:space="preserve">červenými koši </w:t>
      </w:r>
      <w:r w:rsidR="00A9456A" w:rsidRPr="00F92884">
        <w:rPr>
          <w:rFonts w:asciiTheme="minorHAnsi" w:hAnsiTheme="minorHAnsi" w:cs="Arial"/>
        </w:rPr>
        <w:t xml:space="preserve">zavedla </w:t>
      </w:r>
      <w:r w:rsidR="00A9456A" w:rsidRPr="00F92884">
        <w:rPr>
          <w:rFonts w:asciiTheme="minorHAnsi" w:hAnsiTheme="minorHAnsi" w:cs="Arial"/>
          <w:i/>
        </w:rPr>
        <w:t>Severní dráha císaře Ferdinanda</w:t>
      </w:r>
      <w:r w:rsidR="00A9456A" w:rsidRPr="00F92884">
        <w:rPr>
          <w:rFonts w:asciiTheme="minorHAnsi" w:hAnsiTheme="minorHAnsi" w:cs="Arial"/>
        </w:rPr>
        <w:t xml:space="preserve"> v roce </w:t>
      </w:r>
      <w:r w:rsidR="000F4FE0" w:rsidRPr="00F92884">
        <w:rPr>
          <w:rFonts w:asciiTheme="minorHAnsi" w:hAnsiTheme="minorHAnsi" w:cs="Arial"/>
        </w:rPr>
        <w:t>1845, používala</w:t>
      </w:r>
      <w:r w:rsidR="00A9456A" w:rsidRPr="00F92884">
        <w:rPr>
          <w:rFonts w:asciiTheme="minorHAnsi" w:hAnsiTheme="minorHAnsi" w:cs="Arial"/>
        </w:rPr>
        <w:t xml:space="preserve"> se až do roku 1877. Stožáry byly umístěny viditelně vedle strážních domků. Návěst byla předávána od stožáru ke stožáru. Systém poloh koše umožňoval např. přivolat </w:t>
      </w:r>
      <w:r w:rsidR="000F4FE0" w:rsidRPr="00F92884">
        <w:rPr>
          <w:rFonts w:asciiTheme="minorHAnsi" w:hAnsiTheme="minorHAnsi" w:cs="Arial"/>
        </w:rPr>
        <w:t xml:space="preserve">pomocný stroj z daného směru a podobně. </w:t>
      </w:r>
    </w:p>
    <w:p w:rsidR="007D71AA" w:rsidRPr="00F82A51" w:rsidRDefault="007D71AA" w:rsidP="005540E7">
      <w:pPr>
        <w:jc w:val="both"/>
        <w:rPr>
          <w:rFonts w:asciiTheme="minorHAnsi" w:hAnsiTheme="minorHAnsi"/>
          <w:i/>
          <w:highlight w:val="yellow"/>
        </w:rPr>
      </w:pPr>
    </w:p>
    <w:p w:rsidR="002346B4" w:rsidRDefault="00F92884" w:rsidP="002346B4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Výstava je instalována</w:t>
      </w:r>
      <w:r w:rsidR="002346B4" w:rsidRPr="00F92884">
        <w:rPr>
          <w:rFonts w:asciiTheme="minorHAnsi" w:hAnsiTheme="minorHAnsi" w:cs="Arial"/>
          <w:b/>
        </w:rPr>
        <w:t xml:space="preserve"> ve výstavním prostoru ostravského pracoviště Národního památkového ústavu na adrese Odbo</w:t>
      </w:r>
      <w:r w:rsidR="00304F0B">
        <w:rPr>
          <w:rFonts w:asciiTheme="minorHAnsi" w:hAnsiTheme="minorHAnsi" w:cs="Arial"/>
          <w:b/>
        </w:rPr>
        <w:t xml:space="preserve">je 1. Pro veřejnost bude </w:t>
      </w:r>
      <w:r>
        <w:rPr>
          <w:rFonts w:asciiTheme="minorHAnsi" w:hAnsiTheme="minorHAnsi" w:cs="Arial"/>
          <w:b/>
        </w:rPr>
        <w:t>přístupná do 31. </w:t>
      </w:r>
      <w:r w:rsidR="002346B4" w:rsidRPr="00F92884">
        <w:rPr>
          <w:rFonts w:asciiTheme="minorHAnsi" w:hAnsiTheme="minorHAnsi" w:cs="Arial"/>
          <w:b/>
        </w:rPr>
        <w:t>března 2018 ve všedních dnech mezi devátou a patnáctou hodinou.</w:t>
      </w:r>
    </w:p>
    <w:p w:rsidR="00AA0F84" w:rsidRDefault="00AA0F84" w:rsidP="008859F9">
      <w:pPr>
        <w:jc w:val="both"/>
        <w:rPr>
          <w:rFonts w:asciiTheme="minorHAnsi" w:hAnsiTheme="minorHAnsi"/>
          <w:i/>
          <w:noProof/>
        </w:rPr>
      </w:pPr>
    </w:p>
    <w:p w:rsidR="00B51940" w:rsidRPr="00AA0F84" w:rsidRDefault="00B51940" w:rsidP="008859F9">
      <w:pPr>
        <w:jc w:val="both"/>
        <w:rPr>
          <w:rFonts w:asciiTheme="minorHAnsi" w:hAnsiTheme="minorHAnsi"/>
          <w:i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8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F6" w:rsidRDefault="00F269F6" w:rsidP="00507F56">
      <w:r>
        <w:separator/>
      </w:r>
    </w:p>
  </w:endnote>
  <w:endnote w:type="continuationSeparator" w:id="0">
    <w:p w:rsidR="00F269F6" w:rsidRDefault="00F269F6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F6" w:rsidRDefault="00F269F6" w:rsidP="00507F56">
      <w:r>
        <w:separator/>
      </w:r>
    </w:p>
  </w:footnote>
  <w:footnote w:type="continuationSeparator" w:id="0">
    <w:p w:rsidR="00F269F6" w:rsidRDefault="00F269F6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EA92A6" wp14:editId="6808C0C5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076F8"/>
    <w:rsid w:val="00007DC3"/>
    <w:rsid w:val="00030827"/>
    <w:rsid w:val="00061229"/>
    <w:rsid w:val="00061DA2"/>
    <w:rsid w:val="00066303"/>
    <w:rsid w:val="000711E7"/>
    <w:rsid w:val="00076204"/>
    <w:rsid w:val="00091517"/>
    <w:rsid w:val="000A3616"/>
    <w:rsid w:val="000B4588"/>
    <w:rsid w:val="000B7066"/>
    <w:rsid w:val="000C3C03"/>
    <w:rsid w:val="000C5216"/>
    <w:rsid w:val="000D1E9A"/>
    <w:rsid w:val="000D5CDE"/>
    <w:rsid w:val="000E7ADE"/>
    <w:rsid w:val="000F4FE0"/>
    <w:rsid w:val="0014436B"/>
    <w:rsid w:val="0015179B"/>
    <w:rsid w:val="00154605"/>
    <w:rsid w:val="0016140C"/>
    <w:rsid w:val="0016564B"/>
    <w:rsid w:val="00192E64"/>
    <w:rsid w:val="001A4297"/>
    <w:rsid w:val="001A4D8E"/>
    <w:rsid w:val="001B414D"/>
    <w:rsid w:val="001C24A9"/>
    <w:rsid w:val="001E6109"/>
    <w:rsid w:val="001E6483"/>
    <w:rsid w:val="001F0FD5"/>
    <w:rsid w:val="00205EAD"/>
    <w:rsid w:val="00211357"/>
    <w:rsid w:val="00214ABC"/>
    <w:rsid w:val="002211A7"/>
    <w:rsid w:val="002224BE"/>
    <w:rsid w:val="00223C50"/>
    <w:rsid w:val="002341D0"/>
    <w:rsid w:val="002346B4"/>
    <w:rsid w:val="002351B5"/>
    <w:rsid w:val="0024602C"/>
    <w:rsid w:val="0024710F"/>
    <w:rsid w:val="0025261E"/>
    <w:rsid w:val="002911E9"/>
    <w:rsid w:val="002A1D01"/>
    <w:rsid w:val="002C4A38"/>
    <w:rsid w:val="002C66A6"/>
    <w:rsid w:val="002E03E9"/>
    <w:rsid w:val="002E159D"/>
    <w:rsid w:val="002E5824"/>
    <w:rsid w:val="002E76B7"/>
    <w:rsid w:val="00304F0B"/>
    <w:rsid w:val="00323DE4"/>
    <w:rsid w:val="00335B39"/>
    <w:rsid w:val="00342005"/>
    <w:rsid w:val="00357315"/>
    <w:rsid w:val="00362B71"/>
    <w:rsid w:val="00375478"/>
    <w:rsid w:val="0037738C"/>
    <w:rsid w:val="003774E4"/>
    <w:rsid w:val="00387FC5"/>
    <w:rsid w:val="00395379"/>
    <w:rsid w:val="003A018D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251F3"/>
    <w:rsid w:val="00426AC2"/>
    <w:rsid w:val="004365CC"/>
    <w:rsid w:val="0044785B"/>
    <w:rsid w:val="00457C0A"/>
    <w:rsid w:val="00471085"/>
    <w:rsid w:val="004733A7"/>
    <w:rsid w:val="004773C1"/>
    <w:rsid w:val="00481CB0"/>
    <w:rsid w:val="00486DF3"/>
    <w:rsid w:val="004928D5"/>
    <w:rsid w:val="00497BCF"/>
    <w:rsid w:val="004A0C1F"/>
    <w:rsid w:val="004B4D58"/>
    <w:rsid w:val="004B5BF2"/>
    <w:rsid w:val="004D233C"/>
    <w:rsid w:val="004D3831"/>
    <w:rsid w:val="004E118C"/>
    <w:rsid w:val="004F6C1A"/>
    <w:rsid w:val="004F6FE1"/>
    <w:rsid w:val="004F7EE4"/>
    <w:rsid w:val="00500271"/>
    <w:rsid w:val="00507F56"/>
    <w:rsid w:val="00520737"/>
    <w:rsid w:val="00527879"/>
    <w:rsid w:val="00530716"/>
    <w:rsid w:val="00552D1B"/>
    <w:rsid w:val="005540E7"/>
    <w:rsid w:val="0058213F"/>
    <w:rsid w:val="00583776"/>
    <w:rsid w:val="00586F0C"/>
    <w:rsid w:val="00591D7A"/>
    <w:rsid w:val="005A089A"/>
    <w:rsid w:val="005A197F"/>
    <w:rsid w:val="005B5CF2"/>
    <w:rsid w:val="005C25B1"/>
    <w:rsid w:val="005C5CBF"/>
    <w:rsid w:val="005D2760"/>
    <w:rsid w:val="005E3EFC"/>
    <w:rsid w:val="00604D5A"/>
    <w:rsid w:val="00620DEE"/>
    <w:rsid w:val="00622148"/>
    <w:rsid w:val="00623AD5"/>
    <w:rsid w:val="00631239"/>
    <w:rsid w:val="00656363"/>
    <w:rsid w:val="0067127F"/>
    <w:rsid w:val="0067612F"/>
    <w:rsid w:val="00683C63"/>
    <w:rsid w:val="0068451B"/>
    <w:rsid w:val="00684EE4"/>
    <w:rsid w:val="0068654D"/>
    <w:rsid w:val="006A12C4"/>
    <w:rsid w:val="006A4554"/>
    <w:rsid w:val="006B4D01"/>
    <w:rsid w:val="006C231B"/>
    <w:rsid w:val="006C4FE4"/>
    <w:rsid w:val="006D19CF"/>
    <w:rsid w:val="006D4885"/>
    <w:rsid w:val="006D4912"/>
    <w:rsid w:val="006E151B"/>
    <w:rsid w:val="006F6425"/>
    <w:rsid w:val="00702025"/>
    <w:rsid w:val="007155C0"/>
    <w:rsid w:val="007160A1"/>
    <w:rsid w:val="00733CE1"/>
    <w:rsid w:val="00737DA2"/>
    <w:rsid w:val="007407F8"/>
    <w:rsid w:val="00743C78"/>
    <w:rsid w:val="0074463D"/>
    <w:rsid w:val="0078031F"/>
    <w:rsid w:val="00782FBA"/>
    <w:rsid w:val="0078372B"/>
    <w:rsid w:val="00793D56"/>
    <w:rsid w:val="00795E6F"/>
    <w:rsid w:val="007A135D"/>
    <w:rsid w:val="007A3002"/>
    <w:rsid w:val="007C41D4"/>
    <w:rsid w:val="007D71AA"/>
    <w:rsid w:val="007F077A"/>
    <w:rsid w:val="007F4F76"/>
    <w:rsid w:val="00811AB4"/>
    <w:rsid w:val="008162D5"/>
    <w:rsid w:val="00820AB0"/>
    <w:rsid w:val="008221F0"/>
    <w:rsid w:val="0082251E"/>
    <w:rsid w:val="0082618C"/>
    <w:rsid w:val="00833116"/>
    <w:rsid w:val="00851AAC"/>
    <w:rsid w:val="008546B2"/>
    <w:rsid w:val="00882A69"/>
    <w:rsid w:val="008859F9"/>
    <w:rsid w:val="008A2401"/>
    <w:rsid w:val="008B2923"/>
    <w:rsid w:val="008C0B51"/>
    <w:rsid w:val="008C7D68"/>
    <w:rsid w:val="008D319F"/>
    <w:rsid w:val="008F6550"/>
    <w:rsid w:val="008F655B"/>
    <w:rsid w:val="009067EB"/>
    <w:rsid w:val="00920D27"/>
    <w:rsid w:val="009264B5"/>
    <w:rsid w:val="00935CC4"/>
    <w:rsid w:val="00943245"/>
    <w:rsid w:val="00952193"/>
    <w:rsid w:val="00956182"/>
    <w:rsid w:val="00991ABE"/>
    <w:rsid w:val="00996F85"/>
    <w:rsid w:val="009A2699"/>
    <w:rsid w:val="009A3E33"/>
    <w:rsid w:val="009C17C5"/>
    <w:rsid w:val="009C455B"/>
    <w:rsid w:val="009C569F"/>
    <w:rsid w:val="009D1778"/>
    <w:rsid w:val="009D1F1D"/>
    <w:rsid w:val="009F10D8"/>
    <w:rsid w:val="009F37CE"/>
    <w:rsid w:val="00A02B35"/>
    <w:rsid w:val="00A14B30"/>
    <w:rsid w:val="00A466F5"/>
    <w:rsid w:val="00A66D34"/>
    <w:rsid w:val="00A766DF"/>
    <w:rsid w:val="00A9456A"/>
    <w:rsid w:val="00AA0F84"/>
    <w:rsid w:val="00AA20A6"/>
    <w:rsid w:val="00AB443E"/>
    <w:rsid w:val="00AD0503"/>
    <w:rsid w:val="00B2469E"/>
    <w:rsid w:val="00B325C1"/>
    <w:rsid w:val="00B33E83"/>
    <w:rsid w:val="00B42DD0"/>
    <w:rsid w:val="00B51940"/>
    <w:rsid w:val="00B72515"/>
    <w:rsid w:val="00B7714D"/>
    <w:rsid w:val="00BB7D15"/>
    <w:rsid w:val="00BC2920"/>
    <w:rsid w:val="00BC3133"/>
    <w:rsid w:val="00BC3972"/>
    <w:rsid w:val="00BD0DBE"/>
    <w:rsid w:val="00BE4E47"/>
    <w:rsid w:val="00C00A5E"/>
    <w:rsid w:val="00C0468F"/>
    <w:rsid w:val="00C11630"/>
    <w:rsid w:val="00C11E29"/>
    <w:rsid w:val="00C32FCB"/>
    <w:rsid w:val="00C339E6"/>
    <w:rsid w:val="00C47D83"/>
    <w:rsid w:val="00C51C81"/>
    <w:rsid w:val="00C60C0B"/>
    <w:rsid w:val="00C73FA2"/>
    <w:rsid w:val="00C9453F"/>
    <w:rsid w:val="00CA60AD"/>
    <w:rsid w:val="00CA7340"/>
    <w:rsid w:val="00CB5F54"/>
    <w:rsid w:val="00CB6093"/>
    <w:rsid w:val="00CD5F37"/>
    <w:rsid w:val="00CE23DE"/>
    <w:rsid w:val="00CE5276"/>
    <w:rsid w:val="00CF3C5E"/>
    <w:rsid w:val="00D01427"/>
    <w:rsid w:val="00D01616"/>
    <w:rsid w:val="00D0167E"/>
    <w:rsid w:val="00D05235"/>
    <w:rsid w:val="00D148B7"/>
    <w:rsid w:val="00D16294"/>
    <w:rsid w:val="00D22125"/>
    <w:rsid w:val="00D55BF5"/>
    <w:rsid w:val="00D60801"/>
    <w:rsid w:val="00D67D8A"/>
    <w:rsid w:val="00D724A8"/>
    <w:rsid w:val="00D90B50"/>
    <w:rsid w:val="00D95220"/>
    <w:rsid w:val="00D97E6F"/>
    <w:rsid w:val="00DB396A"/>
    <w:rsid w:val="00DC22B0"/>
    <w:rsid w:val="00DD300B"/>
    <w:rsid w:val="00DE0DE4"/>
    <w:rsid w:val="00DF31A3"/>
    <w:rsid w:val="00E20199"/>
    <w:rsid w:val="00E207C1"/>
    <w:rsid w:val="00E23360"/>
    <w:rsid w:val="00E2443C"/>
    <w:rsid w:val="00E45FC1"/>
    <w:rsid w:val="00E478B4"/>
    <w:rsid w:val="00E66A56"/>
    <w:rsid w:val="00EE3CE8"/>
    <w:rsid w:val="00EF5254"/>
    <w:rsid w:val="00F0215B"/>
    <w:rsid w:val="00F1224C"/>
    <w:rsid w:val="00F25014"/>
    <w:rsid w:val="00F269F6"/>
    <w:rsid w:val="00F37ADD"/>
    <w:rsid w:val="00F50522"/>
    <w:rsid w:val="00F62684"/>
    <w:rsid w:val="00F828CB"/>
    <w:rsid w:val="00F82A51"/>
    <w:rsid w:val="00F87C58"/>
    <w:rsid w:val="00F900E9"/>
    <w:rsid w:val="00F92884"/>
    <w:rsid w:val="00FA0B25"/>
    <w:rsid w:val="00FA4522"/>
    <w:rsid w:val="00FA7BA1"/>
    <w:rsid w:val="00FD44B0"/>
    <w:rsid w:val="00FE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BF0B-11C7-4BDB-A636-CDAC7BA0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18</cp:revision>
  <cp:lastPrinted>2017-09-19T13:54:00Z</cp:lastPrinted>
  <dcterms:created xsi:type="dcterms:W3CDTF">2017-10-06T11:13:00Z</dcterms:created>
  <dcterms:modified xsi:type="dcterms:W3CDTF">2017-10-09T11:04:00Z</dcterms:modified>
</cp:coreProperties>
</file>