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3E" w:rsidRPr="005F043E" w:rsidRDefault="005F043E" w:rsidP="005F043E">
      <w:pPr>
        <w:shd w:val="clear" w:color="auto" w:fill="FFFFFF"/>
        <w:spacing w:before="100" w:beforeAutospacing="1" w:after="120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5F043E">
        <w:rPr>
          <w:rFonts w:ascii="Times New Roman" w:eastAsia="Times New Roman" w:hAnsi="Times New Roman" w:cs="Times New Roman"/>
          <w:b/>
          <w:bCs/>
          <w:sz w:val="42"/>
          <w:szCs w:val="42"/>
          <w:lang w:eastAsia="cs-CZ"/>
        </w:rPr>
        <w:t>TISKOVÁ ZPRÁVA</w:t>
      </w:r>
    </w:p>
    <w:p w:rsidR="005F043E" w:rsidRPr="005F043E" w:rsidRDefault="001D1E79" w:rsidP="00AE4EB8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Záchrana a obnova železniční výtopny</w:t>
      </w:r>
      <w:r w:rsidR="00450AA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 Kořenově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obdržela zvláštní ocenění generální ředitelky Národního památkového ústavu v rámci předávání</w:t>
      </w:r>
      <w:r w:rsidR="00450AA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cen</w:t>
      </w:r>
      <w:r w:rsidR="00450AA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Patrimonium pro </w:t>
      </w:r>
      <w:proofErr w:type="spellStart"/>
      <w:r w:rsidR="00450AA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futuro</w:t>
      </w:r>
      <w:proofErr w:type="spellEnd"/>
      <w:r w:rsidR="00450AA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.</w:t>
      </w:r>
    </w:p>
    <w:p w:rsidR="005F043E" w:rsidRDefault="005F043E" w:rsidP="005F043E"/>
    <w:p w:rsidR="005F043E" w:rsidRPr="00450AA6" w:rsidRDefault="00A83293" w:rsidP="005F043E">
      <w:pPr>
        <w:rPr>
          <w:b/>
        </w:rPr>
      </w:pPr>
      <w:proofErr w:type="gramStart"/>
      <w:r>
        <w:rPr>
          <w:b/>
        </w:rPr>
        <w:t xml:space="preserve">Liberec,  </w:t>
      </w:r>
      <w:r w:rsidR="001D1E79">
        <w:rPr>
          <w:b/>
        </w:rPr>
        <w:t>4.října</w:t>
      </w:r>
      <w:proofErr w:type="gramEnd"/>
      <w:r w:rsidR="004C17BA">
        <w:rPr>
          <w:b/>
        </w:rPr>
        <w:t xml:space="preserve"> 2017</w:t>
      </w:r>
    </w:p>
    <w:p w:rsidR="005F043E" w:rsidRPr="00450AA6" w:rsidRDefault="005F043E" w:rsidP="008C53CB">
      <w:pPr>
        <w:jc w:val="both"/>
        <w:rPr>
          <w:b/>
        </w:rPr>
      </w:pPr>
      <w:r w:rsidRPr="00041787">
        <w:rPr>
          <w:b/>
        </w:rPr>
        <w:t xml:space="preserve">Cenu Národního památkového ústavu Patrimonium pro </w:t>
      </w:r>
      <w:proofErr w:type="spellStart"/>
      <w:r w:rsidRPr="00041787">
        <w:rPr>
          <w:b/>
        </w:rPr>
        <w:t>futuro</w:t>
      </w:r>
      <w:proofErr w:type="spellEnd"/>
      <w:r w:rsidRPr="00041787">
        <w:rPr>
          <w:b/>
        </w:rPr>
        <w:t xml:space="preserve"> s podtitulem Společenské ocenění příkladů dobré praxe vyhlašuje Národní památkový ústav letos </w:t>
      </w:r>
      <w:r w:rsidR="004C17BA">
        <w:rPr>
          <w:b/>
        </w:rPr>
        <w:t>čtvrtým</w:t>
      </w:r>
      <w:r w:rsidRPr="00041787">
        <w:rPr>
          <w:b/>
        </w:rPr>
        <w:t xml:space="preserve"> rokem. </w:t>
      </w:r>
      <w:r w:rsidR="001D1E79">
        <w:rPr>
          <w:b/>
        </w:rPr>
        <w:t xml:space="preserve">V rámci slavnostního předávání cen na státním zámku v Bučovicích </w:t>
      </w:r>
      <w:r w:rsidR="00AE4EB8">
        <w:rPr>
          <w:b/>
        </w:rPr>
        <w:t>získaly</w:t>
      </w:r>
      <w:r w:rsidR="001D1E79">
        <w:rPr>
          <w:b/>
        </w:rPr>
        <w:t xml:space="preserve"> zvláštní ocenění generální ředitelky Národního památkového ústavu</w:t>
      </w:r>
      <w:r w:rsidR="00AE4EB8">
        <w:rPr>
          <w:b/>
        </w:rPr>
        <w:t xml:space="preserve"> Železniční společnost Tanvald o.p.s. a architekt Ivan </w:t>
      </w:r>
      <w:proofErr w:type="spellStart"/>
      <w:r w:rsidR="00AE4EB8">
        <w:rPr>
          <w:b/>
        </w:rPr>
        <w:t>Lejčar</w:t>
      </w:r>
      <w:proofErr w:type="spellEnd"/>
      <w:r w:rsidR="00AE4EB8">
        <w:rPr>
          <w:b/>
        </w:rPr>
        <w:t xml:space="preserve"> za záchranu a obnovu</w:t>
      </w:r>
      <w:r w:rsidR="001D1E79">
        <w:rPr>
          <w:b/>
        </w:rPr>
        <w:t xml:space="preserve"> železniční výtopny v Kořenově. Cenu z rukou generální ředitelky NPÚ Naděždy </w:t>
      </w:r>
      <w:proofErr w:type="spellStart"/>
      <w:r w:rsidR="001D1E79">
        <w:rPr>
          <w:b/>
        </w:rPr>
        <w:t>Goryczkové</w:t>
      </w:r>
      <w:proofErr w:type="spellEnd"/>
      <w:r w:rsidR="001D1E79">
        <w:rPr>
          <w:b/>
        </w:rPr>
        <w:t xml:space="preserve"> převzal architekt Ivan </w:t>
      </w:r>
      <w:proofErr w:type="spellStart"/>
      <w:r w:rsidR="001D1E79">
        <w:rPr>
          <w:b/>
        </w:rPr>
        <w:t>Lejčar</w:t>
      </w:r>
      <w:proofErr w:type="spellEnd"/>
    </w:p>
    <w:p w:rsidR="005F043E" w:rsidRDefault="005F043E" w:rsidP="008C53CB">
      <w:pPr>
        <w:jc w:val="both"/>
      </w:pPr>
      <w:r>
        <w:t xml:space="preserve">Smyslem ceny </w:t>
      </w:r>
      <w:r w:rsidRPr="00041787">
        <w:rPr>
          <w:b/>
        </w:rPr>
        <w:t xml:space="preserve">Patrimonium pro </w:t>
      </w:r>
      <w:proofErr w:type="spellStart"/>
      <w:r w:rsidRPr="00041787">
        <w:rPr>
          <w:b/>
        </w:rPr>
        <w:t>futuro</w:t>
      </w:r>
      <w:proofErr w:type="spellEnd"/>
      <w:r>
        <w:t xml:space="preserve"> je upozornit na pozitivní příklady a příběhy v oblasti památkové péče. Jejím cílem je zhodnotit, co se podařilo, a ocenit všechny, kteří se o to přičinili. </w:t>
      </w:r>
    </w:p>
    <w:p w:rsidR="008C53CB" w:rsidRDefault="001D1E79" w:rsidP="008C53CB">
      <w:pPr>
        <w:jc w:val="both"/>
      </w:pPr>
      <w:r>
        <w:t>Generální ředitelka Národního památkového ústavu zvláštním oceněním zhodnotila několik aspektů záchrany kořenovské železniční výtopny. V první řadě je to záchrana kulturní památky, která se nacházela v havarijním stavu. Dále neopomněla zdůraznit odvážné, současné a architektonicky kvalitní řešení konstrukce zastřešení této významné technické památky a v neposlední řadě pak ocenila novou náplň objektu, který se po rekonstrukci stal depem pro historická kolejová vozidla Železniční společnosti Tanvald o.p.s., ale také společenským centrem.</w:t>
      </w:r>
      <w:bookmarkStart w:id="0" w:name="_GoBack"/>
      <w:bookmarkEnd w:id="0"/>
    </w:p>
    <w:p w:rsidR="008C53CB" w:rsidRDefault="00A67C02" w:rsidP="005F043E">
      <w:pPr>
        <w:rPr>
          <w:b/>
        </w:rPr>
      </w:pPr>
      <w:r>
        <w:rPr>
          <w:b/>
        </w:rPr>
        <w:t>Záchrana výtopny v železniční stanici Kořenov</w:t>
      </w:r>
    </w:p>
    <w:p w:rsidR="008C53CB" w:rsidRDefault="00A67C02" w:rsidP="00A67C02">
      <w:pPr>
        <w:jc w:val="both"/>
      </w:pPr>
      <w:r w:rsidRPr="00A67C02">
        <w:t xml:space="preserve">Kořenovská výtopna je součástí technického zázemí ozubnicové železniční tratě z Tanvaldu do Kořenova a dále do </w:t>
      </w:r>
      <w:proofErr w:type="spellStart"/>
      <w:r w:rsidRPr="00A67C02">
        <w:t>Hirschbergu</w:t>
      </w:r>
      <w:proofErr w:type="spellEnd"/>
      <w:r w:rsidRPr="00A67C02">
        <w:t xml:space="preserve"> v Dolním Slezsku (dnes </w:t>
      </w:r>
      <w:proofErr w:type="spellStart"/>
      <w:r w:rsidRPr="00A67C02">
        <w:t>Jelenia</w:t>
      </w:r>
      <w:proofErr w:type="spellEnd"/>
      <w:r w:rsidRPr="00A67C02">
        <w:t xml:space="preserve"> </w:t>
      </w:r>
      <w:proofErr w:type="spellStart"/>
      <w:r w:rsidRPr="00A67C02">
        <w:t>Góra</w:t>
      </w:r>
      <w:proofErr w:type="spellEnd"/>
      <w:r w:rsidRPr="00A67C02">
        <w:t xml:space="preserve">). Horská trať je unikátní náročnými sklonovými poměry, množstvím tunelů a umělých staveb. Mimořádně náročné sklonové poměry vedly k použití systému </w:t>
      </w:r>
      <w:proofErr w:type="spellStart"/>
      <w:r w:rsidRPr="00A67C02">
        <w:t>Abtovy</w:t>
      </w:r>
      <w:proofErr w:type="spellEnd"/>
      <w:r w:rsidRPr="00A67C02">
        <w:t xml:space="preserve"> ozubnice. Trať je dnes jedinou ozubnicovou v České republice, byť běžný provoz je již adhezní. Ozubnice je využívána při nostalgických jízdách, kdy jsou vlaky vedeny dvěma památkově chráněnými lokomotivami rakouské výroby z roku 1961.</w:t>
      </w:r>
    </w:p>
    <w:p w:rsidR="00A67C02" w:rsidRDefault="00A67C02" w:rsidP="00A67C02">
      <w:pPr>
        <w:jc w:val="both"/>
      </w:pPr>
      <w:r w:rsidRPr="00A67C02">
        <w:t>Budova výtopny byla postavena v roce 1903. Jedná se o přízemní objekt z kvádrového žulového zdiva, postavený na segmentovém půdorysu. Před objektem je umístěna lokomotivní toč</w:t>
      </w:r>
      <w:r w:rsidR="00450AA6">
        <w:t>na, ze které vedou čtyři koleje</w:t>
      </w:r>
      <w:r w:rsidRPr="00A67C02">
        <w:t xml:space="preserve"> vstupující do výtopny dvěma vjezdy.</w:t>
      </w:r>
    </w:p>
    <w:p w:rsidR="00A67C02" w:rsidRDefault="00A67C02" w:rsidP="00A67C02">
      <w:pPr>
        <w:jc w:val="both"/>
      </w:pPr>
      <w:r w:rsidRPr="00A67C02">
        <w:t>Svému účelu výtopna sloužila do roku 1987, kdy se pod tíhou sněhu zřítila střecha. Od té doby objekt nebyl využíván a chátral. Střešní konstrukce a vjezdová vrata s překlady chyběly, montážní jámy, podlaha a koruna zdiva zarůstaly náletovou vegetací. Výtopna se nacházel</w:t>
      </w:r>
      <w:r w:rsidR="00450AA6">
        <w:t>a na seznamu ohrožených památek. P</w:t>
      </w:r>
      <w:r w:rsidRPr="00A67C02">
        <w:t>řed započetím celkové obnovy byla za použití příspěvku z havarijního programu Ministerstva kultury ČR sanována koruna zdiva.</w:t>
      </w:r>
    </w:p>
    <w:p w:rsidR="00A67C02" w:rsidRDefault="00A67C02" w:rsidP="00A67C02">
      <w:pPr>
        <w:jc w:val="both"/>
      </w:pPr>
      <w:r w:rsidRPr="00A67C02">
        <w:t>Objekt výtopny byl obnoven na základě původních plánů a výkresů. Při architektonickém návrhu byla respektována historická hodnota budovy a byl brán ohled na původní a nové využití objektu. Stávající kamenné zdivo bylo využito pro osazení nové střechy.</w:t>
      </w:r>
    </w:p>
    <w:p w:rsidR="00A67C02" w:rsidRDefault="00A67C02" w:rsidP="00A67C02">
      <w:pPr>
        <w:jc w:val="both"/>
      </w:pPr>
      <w:r w:rsidRPr="00A67C02">
        <w:lastRenderedPageBreak/>
        <w:t xml:space="preserve">Celková obnova, financovaná z grantu z Islandu, Lichtenštejnska a Norska v rámci projektu „Zubačka – unikátní živé kulturní dědictví Jizerských hor a Krkonoš“, proběhla mezi srpnem 2015 a červencem 2016 na základě projektu Ing. arch. Ivana </w:t>
      </w:r>
      <w:proofErr w:type="spellStart"/>
      <w:r w:rsidRPr="00A67C02">
        <w:t>Lejčara</w:t>
      </w:r>
      <w:proofErr w:type="spellEnd"/>
      <w:r w:rsidRPr="00A67C02">
        <w:t xml:space="preserve"> z roku 2009. Stavební práce realizovala firma </w:t>
      </w:r>
      <w:proofErr w:type="spellStart"/>
      <w:r w:rsidRPr="00A67C02">
        <w:t>Brex</w:t>
      </w:r>
      <w:proofErr w:type="spellEnd"/>
      <w:r w:rsidRPr="00A67C02">
        <w:t xml:space="preserve"> Liberec.</w:t>
      </w:r>
    </w:p>
    <w:p w:rsidR="00A67C02" w:rsidRDefault="00A67C02" w:rsidP="00A67C02">
      <w:pPr>
        <w:jc w:val="both"/>
      </w:pPr>
      <w:r>
        <w:t xml:space="preserve">Po opravě kolejové točny bude výtopna sloužit pro remizování historických kolejových vozidel Železniční společnosti Tanvald. Čtyři z těchto vozidel – dvě motorové ozubnicové lokomotivy a dva motorové vozy – jsou navíc chráněny jako movité kulturní památky. V současné době jsou odstaveny v nevyhovujících podmínkách pod širým nebem v </w:t>
      </w:r>
      <w:proofErr w:type="spellStart"/>
      <w:r>
        <w:t>žst</w:t>
      </w:r>
      <w:proofErr w:type="spellEnd"/>
      <w:r>
        <w:t>. Tanvald.</w:t>
      </w:r>
    </w:p>
    <w:p w:rsidR="00A67C02" w:rsidRPr="00A67C02" w:rsidRDefault="00A67C02" w:rsidP="00A67C02">
      <w:pPr>
        <w:jc w:val="both"/>
      </w:pPr>
      <w:r>
        <w:t>Obnovu výtopny je třeba z pohledu památkové péče hodnotit jako jednoznačně pozitivní krok, který přinesl faktickou záchranu zanikajícího objektu. Podstatná je také skutečnost, že v něm budou deponována rovněž památkově chráněná historická vozidla. Koncepce obnovy vychází z poznání historické podoby, byť za použití konstrukčních metod soudobého stavitelství (konstrukce krovu). Vzhledem k tomu, že původní střešní konstrukce se nedochovala a vnější vzhled objektu se vrací k historickému stavu, představuje tak jeden z možných přístupů k obnově určité části našeho kulturního dědictví.</w:t>
      </w:r>
    </w:p>
    <w:p w:rsidR="00A67C02" w:rsidRDefault="00A67C02" w:rsidP="00A67C02">
      <w:pPr>
        <w:pStyle w:val="bgcolor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1787" w:rsidRPr="00C30A07" w:rsidRDefault="00041787" w:rsidP="00A67C02">
      <w:pPr>
        <w:pStyle w:val="bgcolor"/>
        <w:spacing w:before="0" w:beforeAutospacing="0" w:after="0" w:afterAutospacing="0"/>
        <w:jc w:val="both"/>
        <w:rPr>
          <w:rStyle w:val="textsmaller0"/>
          <w:rFonts w:ascii="Arial" w:hAnsi="Arial" w:cs="Arial"/>
          <w:sz w:val="20"/>
          <w:szCs w:val="20"/>
        </w:rPr>
      </w:pPr>
      <w:r w:rsidRPr="00E10271">
        <w:rPr>
          <w:rStyle w:val="textsmaller0"/>
          <w:rFonts w:ascii="Arial" w:hAnsi="Arial" w:cs="Arial"/>
          <w:b/>
          <w:sz w:val="20"/>
          <w:szCs w:val="20"/>
        </w:rPr>
        <w:t>Národní památkový ústav</w:t>
      </w:r>
      <w:r w:rsidRPr="00C30A07">
        <w:rPr>
          <w:rStyle w:val="textsmaller0"/>
          <w:rFonts w:ascii="Arial" w:hAnsi="Arial" w:cs="Arial"/>
          <w:sz w:val="20"/>
          <w:szCs w:val="20"/>
        </w:rPr>
        <w:t xml:space="preserve"> je největší příspěvkovou organizací Ministerstva kultury</w:t>
      </w:r>
      <w:r>
        <w:rPr>
          <w:rStyle w:val="textsmaller0"/>
          <w:rFonts w:ascii="Arial" w:hAnsi="Arial" w:cs="Arial"/>
          <w:sz w:val="20"/>
          <w:szCs w:val="20"/>
        </w:rPr>
        <w:t xml:space="preserve"> ČR</w:t>
      </w:r>
      <w:r w:rsidRPr="00C30A07">
        <w:rPr>
          <w:rStyle w:val="textsmaller0"/>
          <w:rFonts w:ascii="Arial" w:hAnsi="Arial" w:cs="Arial"/>
          <w:sz w:val="20"/>
          <w:szCs w:val="20"/>
        </w:rPr>
        <w:t xml:space="preserve">. Současnými zákony, zejména pak zákonem památkovým, je mu svěřena řada odborných úkolů v oblasti státní památkové péče. Poskytuje např. odborné podklady pro rozhodnutí výkonných orgánů, metodicky působí na sjednocení přístupů v oblasti záchrany a rozvíjení hodnot památkového fondu na území ČR a vede jeho soupis. Aktivně zasahuje do procesu prohlašování jednotlivých věcí, objektů i území kulturními památkami ČR a zajišťuje v rámci svých možností jejich dokumentaci. V oblasti výkonu odborné složky památkové péče disponuje sítí 14 územních odborných pracovišť se sídlem v každém kraji. Jakožto vědecké pracoviště aktuálně pracuje na </w:t>
      </w:r>
      <w:r w:rsidRPr="00C30A07">
        <w:rPr>
          <w:rStyle w:val="textsmaller"/>
          <w:rFonts w:ascii="Arial" w:hAnsi="Arial" w:cs="Arial"/>
          <w:sz w:val="20"/>
          <w:szCs w:val="20"/>
        </w:rPr>
        <w:t xml:space="preserve">29 </w:t>
      </w:r>
      <w:r w:rsidRPr="00C30A07">
        <w:rPr>
          <w:rStyle w:val="textsmaller0"/>
          <w:rFonts w:ascii="Arial" w:hAnsi="Arial" w:cs="Arial"/>
          <w:sz w:val="20"/>
          <w:szCs w:val="20"/>
        </w:rPr>
        <w:t>projektech s příspěvkem z evropských grantů a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"/>
          <w:rFonts w:ascii="Arial" w:hAnsi="Arial" w:cs="Arial"/>
          <w:sz w:val="20"/>
          <w:szCs w:val="20"/>
        </w:rPr>
        <w:t>36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"/>
          <w:rFonts w:ascii="Arial" w:hAnsi="Arial" w:cs="Arial"/>
          <w:sz w:val="20"/>
          <w:szCs w:val="20"/>
        </w:rPr>
        <w:t>vědeckých projektech s příspěvkem od institucí České republiky</w:t>
      </w:r>
      <w:r w:rsidRPr="00C30A07">
        <w:rPr>
          <w:rStyle w:val="textsmaller0"/>
          <w:rFonts w:ascii="Arial" w:hAnsi="Arial" w:cs="Arial"/>
          <w:sz w:val="20"/>
          <w:szCs w:val="20"/>
        </w:rPr>
        <w:t>. Věnuje se odborným školením v oblasti památkové péče. Ročně vydá zhruba 50 publikací. Odborné možnosti a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0"/>
          <w:rFonts w:ascii="Arial" w:hAnsi="Arial" w:cs="Arial"/>
          <w:sz w:val="20"/>
          <w:szCs w:val="20"/>
        </w:rPr>
        <w:t xml:space="preserve">znalosti zúročuje také v péči o více než 100 nemovitých kulturních památek, o </w:t>
      </w:r>
      <w:r>
        <w:rPr>
          <w:rStyle w:val="textsmaller0"/>
          <w:rFonts w:ascii="Arial" w:hAnsi="Arial" w:cs="Arial"/>
          <w:sz w:val="20"/>
          <w:szCs w:val="20"/>
        </w:rPr>
        <w:t>něž</w:t>
      </w:r>
      <w:r w:rsidRPr="00C30A07">
        <w:rPr>
          <w:rStyle w:val="textsmaller0"/>
          <w:rFonts w:ascii="Arial" w:hAnsi="Arial" w:cs="Arial"/>
          <w:sz w:val="20"/>
          <w:szCs w:val="20"/>
        </w:rPr>
        <w:t xml:space="preserve"> se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0"/>
          <w:rFonts w:ascii="Arial" w:hAnsi="Arial" w:cs="Arial"/>
          <w:sz w:val="20"/>
          <w:szCs w:val="20"/>
        </w:rPr>
        <w:t>z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0"/>
          <w:rFonts w:ascii="Arial" w:hAnsi="Arial" w:cs="Arial"/>
          <w:sz w:val="20"/>
          <w:szCs w:val="20"/>
        </w:rPr>
        <w:t>pověření státu stará a které zpřístupňuje veřejnosti.</w:t>
      </w:r>
    </w:p>
    <w:p w:rsidR="00041787" w:rsidRDefault="00041787" w:rsidP="00041787">
      <w:pPr>
        <w:rPr>
          <w:rFonts w:ascii="Arial Narrow" w:hAnsi="Arial Narrow"/>
          <w:sz w:val="24"/>
          <w:szCs w:val="24"/>
        </w:rPr>
      </w:pPr>
    </w:p>
    <w:p w:rsidR="00041787" w:rsidRDefault="00041787" w:rsidP="00041787">
      <w:pPr>
        <w:pBdr>
          <w:bottom w:val="single" w:sz="6" w:space="1" w:color="auto"/>
        </w:pBdr>
        <w:jc w:val="both"/>
        <w:rPr>
          <w:color w:val="7F7F7F"/>
        </w:rPr>
      </w:pPr>
    </w:p>
    <w:p w:rsidR="00041787" w:rsidRDefault="00041787" w:rsidP="00041787">
      <w:pPr>
        <w:jc w:val="both"/>
        <w:rPr>
          <w:rFonts w:ascii="Arial" w:hAnsi="Arial" w:cs="Arial"/>
          <w:sz w:val="20"/>
          <w:szCs w:val="20"/>
        </w:rPr>
      </w:pPr>
      <w:r w:rsidRPr="003A3AA8">
        <w:rPr>
          <w:rFonts w:ascii="Arial" w:hAnsi="Arial" w:cs="Arial"/>
          <w:sz w:val="20"/>
          <w:szCs w:val="20"/>
        </w:rPr>
        <w:t xml:space="preserve">Kontakt: </w:t>
      </w:r>
    </w:p>
    <w:p w:rsidR="00041787" w:rsidRPr="00985B21" w:rsidRDefault="00041787" w:rsidP="00041787">
      <w:pPr>
        <w:jc w:val="both"/>
        <w:rPr>
          <w:rFonts w:ascii="Arial" w:hAnsi="Arial" w:cs="Arial"/>
          <w:sz w:val="20"/>
          <w:szCs w:val="20"/>
        </w:rPr>
      </w:pPr>
      <w:r w:rsidRPr="007A0CCE">
        <w:rPr>
          <w:rFonts w:ascii="Arial" w:hAnsi="Arial" w:cs="Arial"/>
          <w:sz w:val="20"/>
          <w:szCs w:val="20"/>
        </w:rPr>
        <w:t xml:space="preserve">Mgr. Miloš Krčmář, ředitel NPÚ, ÚOP v Liberci 602 114 516, </w:t>
      </w:r>
      <w:hyperlink r:id="rId5" w:history="1">
        <w:r w:rsidRPr="007A0CCE">
          <w:rPr>
            <w:rStyle w:val="Hypertextovodkaz"/>
            <w:rFonts w:ascii="Arial" w:hAnsi="Arial" w:cs="Arial"/>
            <w:sz w:val="20"/>
            <w:szCs w:val="20"/>
          </w:rPr>
          <w:t>krcmar.milos@npu.cz</w:t>
        </w:r>
      </w:hyperlink>
    </w:p>
    <w:p w:rsidR="00041787" w:rsidRDefault="00041787" w:rsidP="00041787"/>
    <w:sectPr w:rsidR="00041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G0MLA0NbO0NDI0MzNV0lEKTi0uzszPAykwrAUAYe2jHCwAAAA="/>
  </w:docVars>
  <w:rsids>
    <w:rsidRoot w:val="005F043E"/>
    <w:rsid w:val="00041787"/>
    <w:rsid w:val="001D1E79"/>
    <w:rsid w:val="00450AA6"/>
    <w:rsid w:val="004C17BA"/>
    <w:rsid w:val="005F043E"/>
    <w:rsid w:val="007A663A"/>
    <w:rsid w:val="008C53CB"/>
    <w:rsid w:val="00A67C02"/>
    <w:rsid w:val="00A83293"/>
    <w:rsid w:val="00A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1787"/>
    <w:rPr>
      <w:color w:val="0000FF"/>
      <w:u w:val="single"/>
    </w:rPr>
  </w:style>
  <w:style w:type="paragraph" w:customStyle="1" w:styleId="bgcolor">
    <w:name w:val="bgcolor"/>
    <w:basedOn w:val="Normln"/>
    <w:uiPriority w:val="99"/>
    <w:rsid w:val="0004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smaller">
    <w:name w:val="text_smaller"/>
    <w:basedOn w:val="Standardnpsmoodstavce"/>
    <w:uiPriority w:val="99"/>
    <w:rsid w:val="00041787"/>
    <w:rPr>
      <w:rFonts w:cs="Times New Roman"/>
    </w:rPr>
  </w:style>
  <w:style w:type="character" w:customStyle="1" w:styleId="textsmaller0">
    <w:name w:val="textsmaller"/>
    <w:basedOn w:val="Standardnpsmoodstavce"/>
    <w:uiPriority w:val="99"/>
    <w:rsid w:val="00041787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1787"/>
    <w:rPr>
      <w:color w:val="0000FF"/>
      <w:u w:val="single"/>
    </w:rPr>
  </w:style>
  <w:style w:type="paragraph" w:customStyle="1" w:styleId="bgcolor">
    <w:name w:val="bgcolor"/>
    <w:basedOn w:val="Normln"/>
    <w:uiPriority w:val="99"/>
    <w:rsid w:val="0004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smaller">
    <w:name w:val="text_smaller"/>
    <w:basedOn w:val="Standardnpsmoodstavce"/>
    <w:uiPriority w:val="99"/>
    <w:rsid w:val="00041787"/>
    <w:rPr>
      <w:rFonts w:cs="Times New Roman"/>
    </w:rPr>
  </w:style>
  <w:style w:type="character" w:customStyle="1" w:styleId="textsmaller0">
    <w:name w:val="textsmaller"/>
    <w:basedOn w:val="Standardnpsmoodstavce"/>
    <w:uiPriority w:val="99"/>
    <w:rsid w:val="0004178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cmar.milos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Miloš Krčmář</dc:creator>
  <cp:lastModifiedBy>Miloš Krčmář</cp:lastModifiedBy>
  <cp:revision>2</cp:revision>
  <dcterms:created xsi:type="dcterms:W3CDTF">2017-10-04T06:05:00Z</dcterms:created>
  <dcterms:modified xsi:type="dcterms:W3CDTF">2017-10-04T06:05:00Z</dcterms:modified>
</cp:coreProperties>
</file>