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E2" w:rsidRDefault="00447FE2">
      <w:pPr>
        <w:rPr>
          <w:rFonts w:asciiTheme="minorHAnsi" w:hAnsiTheme="minorHAnsi" w:cstheme="minorHAnsi"/>
          <w:b/>
          <w:color w:val="7F7F7F"/>
          <w:sz w:val="32"/>
          <w:szCs w:val="32"/>
        </w:rPr>
      </w:pPr>
    </w:p>
    <w:p w:rsidR="00F97723" w:rsidRPr="00B31465" w:rsidRDefault="00447FE2">
      <w:pPr>
        <w:rPr>
          <w:rFonts w:asciiTheme="minorHAnsi" w:hAnsiTheme="minorHAnsi" w:cstheme="minorHAnsi"/>
          <w:b/>
          <w:color w:val="7F7F7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-135173</wp:posOffset>
            </wp:positionH>
            <wp:positionV relativeFrom="margin">
              <wp:posOffset>-628153</wp:posOffset>
            </wp:positionV>
            <wp:extent cx="2013585" cy="838200"/>
            <wp:effectExtent l="0" t="0" r="5715" b="0"/>
            <wp:wrapSquare wrapText="bothSides"/>
            <wp:docPr id="3" name="Obrázek 3" descr="C:\Users\slabova\Documents\LOGA_UPS_CB\Logo_ÚPS ČB\logo NPU UPS CB RGB [Převedený]_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bova\Documents\LOGA_UPS_CB\Logo_ÚPS ČB\logo NPU UPS CB RGB [Převedený]_up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01A" w:rsidRPr="00B31465"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:rsidR="00F97723" w:rsidRPr="00D45DC8" w:rsidRDefault="0089674B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D45DC8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Státní památky </w:t>
      </w:r>
      <w:r w:rsidR="00D45DC8" w:rsidRPr="00D45DC8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v Plzeňském kraji </w:t>
      </w:r>
      <w:r w:rsidRPr="00D45DC8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zahájí návštěvnickou sezonu 2022 bez mimořádných opatření</w:t>
      </w:r>
    </w:p>
    <w:p w:rsidR="00D45DC8" w:rsidRDefault="00D45DC8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F97723" w:rsidRPr="00B31465" w:rsidRDefault="00D45DC8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České Budějovice </w:t>
      </w:r>
      <w:r w:rsidR="0089674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4</w:t>
      </w:r>
      <w:r w:rsidR="00B600D6" w:rsidRPr="00B31465">
        <w:rPr>
          <w:rFonts w:asciiTheme="minorHAnsi" w:hAnsiTheme="minorHAnsi" w:cstheme="minorHAnsi"/>
          <w:b/>
        </w:rPr>
        <w:t>.</w:t>
      </w:r>
      <w:r w:rsidR="00251ED9" w:rsidRPr="00B31465">
        <w:rPr>
          <w:rFonts w:asciiTheme="minorHAnsi" w:hAnsiTheme="minorHAnsi" w:cstheme="minorHAnsi"/>
          <w:b/>
        </w:rPr>
        <w:t xml:space="preserve"> </w:t>
      </w:r>
      <w:r w:rsidR="0089674B">
        <w:rPr>
          <w:rFonts w:asciiTheme="minorHAnsi" w:hAnsiTheme="minorHAnsi" w:cstheme="minorHAnsi"/>
          <w:b/>
        </w:rPr>
        <w:t>března</w:t>
      </w:r>
      <w:r w:rsidR="007C27FB">
        <w:rPr>
          <w:rFonts w:asciiTheme="minorHAnsi" w:hAnsiTheme="minorHAnsi" w:cstheme="minorHAnsi"/>
          <w:b/>
        </w:rPr>
        <w:t xml:space="preserve"> </w:t>
      </w:r>
      <w:r w:rsidR="00F50269">
        <w:rPr>
          <w:rFonts w:asciiTheme="minorHAnsi" w:hAnsiTheme="minorHAnsi" w:cstheme="minorHAnsi"/>
          <w:b/>
        </w:rPr>
        <w:t>20</w:t>
      </w:r>
      <w:r w:rsidR="0089674B">
        <w:rPr>
          <w:rFonts w:asciiTheme="minorHAnsi" w:hAnsiTheme="minorHAnsi" w:cstheme="minorHAnsi"/>
          <w:b/>
        </w:rPr>
        <w:t>22</w:t>
      </w:r>
    </w:p>
    <w:p w:rsidR="00D45DC8" w:rsidRPr="00D45DC8" w:rsidRDefault="00D45DC8" w:rsidP="009F2E82">
      <w:pPr>
        <w:pStyle w:val="Normlnweb"/>
        <w:spacing w:before="0" w:beforeAutospacing="0" w:after="113" w:afterAutospacing="0"/>
        <w:jc w:val="both"/>
        <w:rPr>
          <w:rFonts w:asciiTheme="minorHAnsi" w:hAnsiTheme="minorHAnsi"/>
          <w:b/>
          <w:sz w:val="16"/>
          <w:szCs w:val="16"/>
        </w:rPr>
      </w:pPr>
    </w:p>
    <w:p w:rsidR="0089674B" w:rsidRPr="00D45DC8" w:rsidRDefault="0089674B" w:rsidP="009F2E82">
      <w:pPr>
        <w:pStyle w:val="Normlnweb"/>
        <w:spacing w:before="0" w:beforeAutospacing="0" w:after="113" w:afterAutospacing="0"/>
        <w:jc w:val="both"/>
        <w:rPr>
          <w:rFonts w:asciiTheme="minorHAnsi" w:hAnsiTheme="minorHAnsi"/>
          <w:b/>
        </w:rPr>
      </w:pPr>
      <w:r w:rsidRPr="00D45DC8">
        <w:rPr>
          <w:rFonts w:asciiTheme="minorHAnsi" w:hAnsiTheme="minorHAnsi"/>
          <w:b/>
        </w:rPr>
        <w:t xml:space="preserve">Památky </w:t>
      </w:r>
      <w:r w:rsidR="00D45DC8" w:rsidRPr="00D45DC8">
        <w:rPr>
          <w:rFonts w:asciiTheme="minorHAnsi" w:hAnsiTheme="minorHAnsi"/>
          <w:b/>
        </w:rPr>
        <w:t xml:space="preserve">plzeňského kraje </w:t>
      </w:r>
      <w:r w:rsidRPr="00D45DC8">
        <w:rPr>
          <w:rFonts w:asciiTheme="minorHAnsi" w:hAnsiTheme="minorHAnsi"/>
          <w:b/>
        </w:rPr>
        <w:t xml:space="preserve">ve správě Národního památkového ústavu zahájí po dvou letech sezonu </w:t>
      </w:r>
      <w:r w:rsidR="00D45DC8" w:rsidRPr="00D45DC8">
        <w:rPr>
          <w:rFonts w:asciiTheme="minorHAnsi" w:hAnsiTheme="minorHAnsi"/>
          <w:b/>
        </w:rPr>
        <w:t xml:space="preserve">v tradičním </w:t>
      </w:r>
      <w:r w:rsidR="00BA4552">
        <w:rPr>
          <w:rFonts w:asciiTheme="minorHAnsi" w:hAnsiTheme="minorHAnsi"/>
          <w:b/>
        </w:rPr>
        <w:t xml:space="preserve">jarním </w:t>
      </w:r>
      <w:r w:rsidR="00D45DC8" w:rsidRPr="00D45DC8">
        <w:rPr>
          <w:rFonts w:asciiTheme="minorHAnsi" w:hAnsiTheme="minorHAnsi"/>
          <w:b/>
        </w:rPr>
        <w:t xml:space="preserve">termínu, v sobotu 2. dubna. Návštěvníci již nemají povinnost </w:t>
      </w:r>
      <w:r w:rsidRPr="00D45DC8">
        <w:rPr>
          <w:rFonts w:asciiTheme="minorHAnsi" w:hAnsiTheme="minorHAnsi"/>
          <w:b/>
        </w:rPr>
        <w:t>no</w:t>
      </w:r>
      <w:r w:rsidR="00D45DC8" w:rsidRPr="00D45DC8">
        <w:rPr>
          <w:rFonts w:asciiTheme="minorHAnsi" w:hAnsiTheme="minorHAnsi"/>
          <w:b/>
        </w:rPr>
        <w:t>sit</w:t>
      </w:r>
      <w:r w:rsidRPr="00D45DC8">
        <w:rPr>
          <w:rFonts w:asciiTheme="minorHAnsi" w:hAnsiTheme="minorHAnsi"/>
          <w:b/>
        </w:rPr>
        <w:t xml:space="preserve"> respirátor</w:t>
      </w:r>
      <w:r w:rsidR="00D45DC8" w:rsidRPr="00D45DC8">
        <w:rPr>
          <w:rFonts w:asciiTheme="minorHAnsi" w:hAnsiTheme="minorHAnsi"/>
          <w:b/>
        </w:rPr>
        <w:t>y</w:t>
      </w:r>
      <w:r w:rsidRPr="00D45DC8">
        <w:rPr>
          <w:rFonts w:asciiTheme="minorHAnsi" w:hAnsiTheme="minorHAnsi"/>
          <w:b/>
        </w:rPr>
        <w:t xml:space="preserve"> v prostorách památkových objektů. Doprovodným programem roku 2022 je Rok šlechtických slavností.</w:t>
      </w:r>
    </w:p>
    <w:p w:rsidR="0089674B" w:rsidRPr="00EE2FB7" w:rsidRDefault="00D45DC8" w:rsidP="00BA455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2FB7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EE2FB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Plzeňské památky zahájí návštěvnickou sezónu </w:t>
      </w:r>
      <w:r w:rsidRPr="00EE2FB7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>po</w:t>
      </w:r>
      <w:r w:rsidRPr="00EE2FB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dvou letech opět začátkem dubna. Věřím, že je před námi plnohodnotná sezóna bez dramatických omezení, protože na návštěvníky čeká řada novinek. Poprvé bude veřejnosti zpřístupněno předzámčí v Červeném </w:t>
      </w:r>
      <w:r w:rsidRPr="00423E47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>Po</w:t>
      </w:r>
      <w:r w:rsidRPr="00423E47">
        <w:rPr>
          <w:rFonts w:asciiTheme="minorHAnsi" w:hAnsiTheme="minorHAnsi" w:cstheme="minorHAnsi"/>
          <w:sz w:val="22"/>
          <w:szCs w:val="22"/>
          <w:shd w:val="clear" w:color="auto" w:fill="FFFFFF"/>
        </w:rPr>
        <w:t>ří</w:t>
      </w:r>
      <w:r w:rsidRPr="00EE2FB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čí s výstavou Děti ze </w:t>
      </w:r>
      <w:r w:rsidR="00BA455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</w:t>
      </w:r>
      <w:r w:rsidRPr="00EE2FB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laté kolébky nebo zážitkový okruh na lodičkách kolem hradu Švihov. Chybět nebude ani oblíbená Hradozámecká noc na konci prázdnin nebo projekt </w:t>
      </w:r>
      <w:r w:rsidRPr="00EE2FB7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>Po</w:t>
      </w:r>
      <w:r w:rsidRPr="00EE2FB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 stopách šlechtických rodů, který se ponese v duchu slavností a zábav", informuje </w:t>
      </w:r>
      <w:r w:rsidR="00EE2FB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Petr P</w:t>
      </w:r>
      <w:r w:rsidRPr="00EE2FB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avelec, ředitel územní památkové správy NPÚ v Českých Budějovicích.</w:t>
      </w:r>
      <w:r w:rsidR="0089674B" w:rsidRPr="00EE2FB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EE2FB7" w:rsidRDefault="00EE2FB7" w:rsidP="00BA45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9674B" w:rsidRPr="00EE2FB7" w:rsidRDefault="0089674B" w:rsidP="00BA455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EE2FB7">
        <w:rPr>
          <w:rFonts w:ascii="Calibri" w:hAnsi="Calibri" w:cs="Calibri"/>
          <w:color w:val="000000"/>
          <w:sz w:val="22"/>
          <w:szCs w:val="22"/>
        </w:rPr>
        <w:t>Omezený návštěvnický provoz během pandemických let spolu s růstem mandatorních výdajů, jako je cena za elektřinu či cena za služby za údržbu a zabezpečení objektů, vedly v letošním roce k mírnému zvýšení vstupného</w:t>
      </w:r>
      <w:r w:rsidR="00D45DC8" w:rsidRPr="00EE2FB7">
        <w:rPr>
          <w:rFonts w:ascii="Calibri" w:hAnsi="Calibri" w:cs="Calibri"/>
          <w:color w:val="000000"/>
          <w:sz w:val="22"/>
          <w:szCs w:val="22"/>
        </w:rPr>
        <w:t xml:space="preserve">, maximálně však </w:t>
      </w:r>
      <w:r w:rsidRPr="00EE2FB7">
        <w:rPr>
          <w:rFonts w:ascii="Calibri" w:hAnsi="Calibri" w:cs="Calibri"/>
          <w:color w:val="000000"/>
          <w:sz w:val="22"/>
          <w:szCs w:val="22"/>
        </w:rPr>
        <w:t>o 30 Kč. Očekávané výnosy ze zvýšeného vstupného ovšem zdaleka nepokryjí veškeré výdaje. Snižují se naopak ceny vstupného pro děti a mládež až do 24 let, přičemž děti do 6 let mají nadále vstup zdarma. Tyto změny navazují na dlouhodobou snahu učinit skupině mladých návštěvníků památky co nejdostupnější.</w:t>
      </w:r>
    </w:p>
    <w:p w:rsidR="00EE2FB7" w:rsidRDefault="00EE2FB7" w:rsidP="00BA45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5DC8" w:rsidRPr="00EE2FB7" w:rsidRDefault="0089674B" w:rsidP="00BA45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E2FB7">
        <w:rPr>
          <w:rFonts w:ascii="Calibri" w:hAnsi="Calibri" w:cs="Calibri"/>
          <w:color w:val="000000"/>
          <w:sz w:val="22"/>
          <w:szCs w:val="22"/>
        </w:rPr>
        <w:t xml:space="preserve">V souvislosti s válkou na Ukrajině nabízí Národní památkový ústav vstup zdarma na své památky také pro ukrajinské uprchlíky. </w:t>
      </w:r>
    </w:p>
    <w:p w:rsidR="00EE2FB7" w:rsidRDefault="00EE2FB7" w:rsidP="00BA4552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D45DC8" w:rsidRPr="00EE2FB7" w:rsidRDefault="00D45DC8" w:rsidP="00EE2FB7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E2FB7">
        <w:rPr>
          <w:rFonts w:ascii="Calibri" w:hAnsi="Calibri" w:cs="Calibri"/>
          <w:b/>
          <w:color w:val="000000"/>
          <w:sz w:val="22"/>
          <w:szCs w:val="22"/>
        </w:rPr>
        <w:t>Novin</w:t>
      </w:r>
      <w:r w:rsidR="00FC76A3" w:rsidRPr="00EE2FB7">
        <w:rPr>
          <w:rFonts w:ascii="Calibri" w:hAnsi="Calibri" w:cs="Calibri"/>
          <w:b/>
          <w:color w:val="000000"/>
          <w:sz w:val="22"/>
          <w:szCs w:val="22"/>
        </w:rPr>
        <w:t>k</w:t>
      </w:r>
      <w:r w:rsidRPr="00EE2FB7">
        <w:rPr>
          <w:rFonts w:ascii="Calibri" w:hAnsi="Calibri" w:cs="Calibri"/>
          <w:b/>
          <w:color w:val="000000"/>
          <w:sz w:val="22"/>
          <w:szCs w:val="22"/>
        </w:rPr>
        <w:t>y na prohlídkových trasách</w:t>
      </w:r>
    </w:p>
    <w:p w:rsidR="00FC76A3" w:rsidRPr="00EE2FB7" w:rsidRDefault="008C3C87" w:rsidP="00BA4552">
      <w:pPr>
        <w:jc w:val="both"/>
        <w:rPr>
          <w:rFonts w:asciiTheme="minorHAnsi" w:hAnsiTheme="minorHAnsi" w:cstheme="minorHAnsi"/>
          <w:sz w:val="22"/>
          <w:szCs w:val="22"/>
        </w:rPr>
      </w:pPr>
      <w:r w:rsidRPr="00EE2FB7">
        <w:rPr>
          <w:rFonts w:asciiTheme="minorHAnsi" w:hAnsiTheme="minorHAnsi" w:cstheme="minorHAnsi"/>
          <w:color w:val="000000"/>
          <w:sz w:val="22"/>
          <w:szCs w:val="22"/>
        </w:rPr>
        <w:t>Se zahájením sezony bude na zámku Červené Poříčí otevřena výstava o výchově mladých šlechticů v 19.</w:t>
      </w:r>
      <w:r w:rsidR="007F3B96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EE2FB7">
        <w:rPr>
          <w:rFonts w:asciiTheme="minorHAnsi" w:hAnsiTheme="minorHAnsi" w:cstheme="minorHAnsi"/>
          <w:color w:val="000000"/>
          <w:sz w:val="22"/>
          <w:szCs w:val="22"/>
        </w:rPr>
        <w:t>století</w:t>
      </w:r>
      <w:proofErr w:type="gramEnd"/>
      <w:r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nazvaná Děti ze zlaté kolébky. </w:t>
      </w:r>
      <w:r w:rsidR="007F3B96" w:rsidRPr="00EE2FB7">
        <w:rPr>
          <w:rFonts w:asciiTheme="minorHAnsi" w:hAnsiTheme="minorHAnsi" w:cstheme="minorHAnsi"/>
          <w:color w:val="000000"/>
          <w:sz w:val="22"/>
          <w:szCs w:val="22"/>
        </w:rPr>
        <w:t>Veřejnost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7F3B96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tak bude 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vůbec </w:t>
      </w:r>
      <w:r w:rsidR="007F3B96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poprvé zpřístupněno 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první </w:t>
      </w:r>
      <w:r w:rsidR="007F3B96" w:rsidRPr="00EE2FB7">
        <w:rPr>
          <w:rFonts w:asciiTheme="minorHAnsi" w:hAnsiTheme="minorHAnsi" w:cstheme="minorHAnsi"/>
          <w:color w:val="000000"/>
          <w:sz w:val="22"/>
          <w:szCs w:val="22"/>
        </w:rPr>
        <w:t>patro budovy předzámčí</w:t>
      </w:r>
      <w:r w:rsidR="00387999" w:rsidRPr="00EE2FB7">
        <w:rPr>
          <w:rFonts w:asciiTheme="minorHAnsi" w:hAnsiTheme="minorHAnsi" w:cstheme="minorHAnsi"/>
          <w:color w:val="000000"/>
          <w:sz w:val="22"/>
          <w:szCs w:val="22"/>
        </w:rPr>
        <w:t>. T</w:t>
      </w:r>
      <w:r w:rsidR="007F3B96" w:rsidRPr="00EE2FB7">
        <w:rPr>
          <w:rFonts w:asciiTheme="minorHAnsi" w:hAnsiTheme="minorHAnsi" w:cstheme="minorHAnsi"/>
          <w:color w:val="000000"/>
          <w:sz w:val="22"/>
          <w:szCs w:val="22"/>
        </w:rPr>
        <w:t>řílet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="007F3B96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557E" w:rsidRPr="00EE2FB7">
        <w:rPr>
          <w:rFonts w:asciiTheme="minorHAnsi" w:hAnsiTheme="minorHAnsi" w:cstheme="minorHAnsi"/>
          <w:color w:val="000000"/>
          <w:sz w:val="22"/>
          <w:szCs w:val="22"/>
        </w:rPr>
        <w:t>obnova</w:t>
      </w:r>
      <w:r w:rsidR="00387999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, která zahrnovala také vybudování expozice, odstranění garáží a </w:t>
      </w:r>
      <w:r w:rsidR="006B6415" w:rsidRPr="00EE2FB7">
        <w:rPr>
          <w:rFonts w:asciiTheme="minorHAnsi" w:hAnsiTheme="minorHAnsi" w:cstheme="minorHAnsi"/>
          <w:color w:val="000000"/>
          <w:sz w:val="22"/>
          <w:szCs w:val="22"/>
        </w:rPr>
        <w:t>rekonstrukci</w:t>
      </w:r>
      <w:r w:rsidR="00387999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ohradní zdi, </w:t>
      </w:r>
      <w:r w:rsidR="00F5557E" w:rsidRPr="00EE2FB7">
        <w:rPr>
          <w:rFonts w:asciiTheme="minorHAnsi" w:hAnsiTheme="minorHAnsi" w:cstheme="minorHAnsi"/>
          <w:color w:val="000000"/>
          <w:sz w:val="22"/>
          <w:szCs w:val="22"/>
        </w:rPr>
        <w:t>vyšla na</w:t>
      </w:r>
      <w:r w:rsidR="007F3B96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30, 3 mil. Kč</w:t>
      </w:r>
      <w:r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>Od začátku května se mohou návštěvníci hradu Švihov vydat na zážitkov</w:t>
      </w:r>
      <w:r w:rsidR="00387999" w:rsidRPr="00EE2FB7">
        <w:rPr>
          <w:rFonts w:asciiTheme="minorHAnsi" w:hAnsiTheme="minorHAnsi" w:cstheme="minorHAnsi"/>
          <w:color w:val="000000"/>
          <w:sz w:val="22"/>
          <w:szCs w:val="22"/>
        </w:rPr>
        <w:t>ý okruh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na loďkách</w:t>
      </w:r>
      <w:r w:rsidR="00F5557E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vodním příkopem </w:t>
      </w:r>
      <w:r w:rsidR="00347AD3" w:rsidRPr="00EE2FB7">
        <w:rPr>
          <w:rFonts w:asciiTheme="minorHAnsi" w:hAnsiTheme="minorHAnsi" w:cstheme="minorHAnsi"/>
          <w:color w:val="000000"/>
          <w:sz w:val="22"/>
          <w:szCs w:val="22"/>
        </w:rPr>
        <w:t>s osmi tematickými zastaveními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5557E" w:rsidRPr="00EE2FB7">
        <w:rPr>
          <w:rFonts w:asciiTheme="minorHAnsi" w:hAnsiTheme="minorHAnsi" w:cstheme="minorHAnsi"/>
          <w:color w:val="000000"/>
          <w:sz w:val="22"/>
          <w:szCs w:val="22"/>
        </w:rPr>
        <w:t>Stávající hlavní p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>rohlídkov</w:t>
      </w:r>
      <w:r w:rsidR="00387999" w:rsidRPr="00EE2FB7">
        <w:rPr>
          <w:rFonts w:asciiTheme="minorHAnsi" w:hAnsiTheme="minorHAnsi" w:cstheme="minorHAnsi"/>
          <w:color w:val="000000"/>
          <w:sz w:val="22"/>
          <w:szCs w:val="22"/>
        </w:rPr>
        <w:t>ou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7999" w:rsidRPr="00EE2FB7">
        <w:rPr>
          <w:rFonts w:asciiTheme="minorHAnsi" w:hAnsiTheme="minorHAnsi" w:cstheme="minorHAnsi"/>
          <w:color w:val="000000"/>
          <w:sz w:val="22"/>
          <w:szCs w:val="22"/>
        </w:rPr>
        <w:t>trasu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doplní 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model tří vývojových fází hradu a černínská galerie v Tanečním sále.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557E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Správa kláštera Plasy ve spolupráci s plaskou farností zpřístupní nově opravený kostel Nanebevzetí Panny Marie. </w:t>
      </w:r>
      <w:r w:rsidR="006B6415" w:rsidRPr="00EE2FB7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6B6415" w:rsidRPr="00EE2FB7">
        <w:rPr>
          <w:rFonts w:asciiTheme="minorHAnsi" w:hAnsiTheme="minorHAnsi" w:cstheme="minorHAnsi"/>
          <w:sz w:val="22"/>
          <w:szCs w:val="22"/>
        </w:rPr>
        <w:t>Na návštěvníky čeká i několik novinek, které se během rekonstrukce podařilo v kostele objevit. Během prohlídky uslyší příběh budovy od jejího vzniku do současnosti, prohlédnou si románský portál, barokní interiér a seznámí se se základními prin</w:t>
      </w:r>
      <w:r w:rsidR="00347AD3" w:rsidRPr="00EE2FB7">
        <w:rPr>
          <w:rFonts w:asciiTheme="minorHAnsi" w:hAnsiTheme="minorHAnsi" w:cstheme="minorHAnsi"/>
          <w:sz w:val="22"/>
          <w:szCs w:val="22"/>
        </w:rPr>
        <w:t xml:space="preserve">cipy cisterciácké architektury. </w:t>
      </w:r>
      <w:r w:rsidR="006B6415" w:rsidRPr="00EE2FB7">
        <w:rPr>
          <w:rFonts w:asciiTheme="minorHAnsi" w:hAnsiTheme="minorHAnsi" w:cstheme="minorHAnsi"/>
          <w:sz w:val="22"/>
          <w:szCs w:val="22"/>
        </w:rPr>
        <w:t>Zapáleným nadšencům pak bude ve vybraných prohlídkách rozšířena nabídka o malé muzeum v prostoru sakristie, jehož expozice je věnována</w:t>
      </w:r>
      <w:r w:rsidR="00347AD3" w:rsidRPr="00EE2FB7">
        <w:rPr>
          <w:rFonts w:asciiTheme="minorHAnsi" w:hAnsiTheme="minorHAnsi" w:cstheme="minorHAnsi"/>
          <w:sz w:val="22"/>
          <w:szCs w:val="22"/>
        </w:rPr>
        <w:t xml:space="preserve"> stavebně-</w:t>
      </w:r>
      <w:r w:rsidR="006B6415" w:rsidRPr="00EE2FB7">
        <w:rPr>
          <w:rFonts w:asciiTheme="minorHAnsi" w:hAnsiTheme="minorHAnsi" w:cstheme="minorHAnsi"/>
          <w:sz w:val="22"/>
          <w:szCs w:val="22"/>
        </w:rPr>
        <w:t xml:space="preserve">historickému vývoji budovy“, upřesňuje </w:t>
      </w:r>
      <w:r w:rsidR="00347AD3" w:rsidRPr="00EE2FB7">
        <w:rPr>
          <w:rFonts w:asciiTheme="minorHAnsi" w:hAnsiTheme="minorHAnsi" w:cstheme="minorHAnsi"/>
          <w:sz w:val="22"/>
          <w:szCs w:val="22"/>
        </w:rPr>
        <w:t>správce kláštera</w:t>
      </w:r>
      <w:r w:rsidR="006B6415" w:rsidRPr="00EE2FB7">
        <w:rPr>
          <w:rFonts w:asciiTheme="minorHAnsi" w:hAnsiTheme="minorHAnsi" w:cstheme="minorHAnsi"/>
          <w:sz w:val="22"/>
          <w:szCs w:val="22"/>
        </w:rPr>
        <w:t xml:space="preserve"> Pavel Duchoň. 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Návštěvníci zámeckého parku v Horšovském Týně </w:t>
      </w:r>
      <w:r w:rsidR="00F5557E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>mohou</w:t>
      </w:r>
      <w:r w:rsidR="00F5557E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pokochat výhledem na okolní krajinu z hlásky, jejíž obnova byla dokončena v závěru loňského roku za téměř</w:t>
      </w:r>
      <w:r w:rsidR="00F5557E" w:rsidRPr="00EE2F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5557E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10, 2 mil. Kč. </w:t>
      </w:r>
      <w:r w:rsidR="00FC76A3" w:rsidRPr="00EE2F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F3B96" w:rsidRPr="00EE2FB7" w:rsidRDefault="007F3B96" w:rsidP="00BA4552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7FE2" w:rsidRDefault="00447FE2" w:rsidP="00BA4552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575CAD" w:rsidRDefault="00575CAD" w:rsidP="00BA4552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575CAD" w:rsidRDefault="00575CAD" w:rsidP="00BA4552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347AD3" w:rsidRPr="00EE2FB7" w:rsidRDefault="00347AD3" w:rsidP="00BA4552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E2FB7">
        <w:rPr>
          <w:rFonts w:ascii="Calibri" w:hAnsi="Calibri" w:cs="Calibri"/>
          <w:b/>
          <w:color w:val="000000"/>
          <w:sz w:val="22"/>
          <w:szCs w:val="22"/>
        </w:rPr>
        <w:t>Stavební obnova</w:t>
      </w:r>
    </w:p>
    <w:p w:rsidR="00241AD5" w:rsidRPr="00EE2FB7" w:rsidRDefault="00347AD3" w:rsidP="00BA455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E2FB7">
        <w:rPr>
          <w:rFonts w:asciiTheme="minorHAnsi" w:hAnsiTheme="minorHAnsi" w:cstheme="minorHAnsi"/>
          <w:sz w:val="22"/>
          <w:szCs w:val="22"/>
        </w:rPr>
        <w:t>V letošním roce finišuj</w:t>
      </w:r>
      <w:r w:rsidR="00E9687F">
        <w:rPr>
          <w:rFonts w:asciiTheme="minorHAnsi" w:hAnsiTheme="minorHAnsi" w:cstheme="minorHAnsi"/>
          <w:sz w:val="22"/>
          <w:szCs w:val="22"/>
        </w:rPr>
        <w:t>e</w:t>
      </w:r>
      <w:r w:rsidRPr="00EE2FB7">
        <w:rPr>
          <w:rFonts w:asciiTheme="minorHAnsi" w:hAnsiTheme="minorHAnsi" w:cstheme="minorHAnsi"/>
          <w:sz w:val="22"/>
          <w:szCs w:val="22"/>
        </w:rPr>
        <w:t xml:space="preserve"> projekt obnovy klášter</w:t>
      </w:r>
      <w:r w:rsidR="00E9687F">
        <w:rPr>
          <w:rFonts w:asciiTheme="minorHAnsi" w:hAnsiTheme="minorHAnsi" w:cstheme="minorHAnsi"/>
          <w:sz w:val="22"/>
          <w:szCs w:val="22"/>
        </w:rPr>
        <w:t>a</w:t>
      </w:r>
      <w:r w:rsidRPr="00EE2FB7">
        <w:rPr>
          <w:rFonts w:asciiTheme="minorHAnsi" w:hAnsiTheme="minorHAnsi" w:cstheme="minorHAnsi"/>
          <w:sz w:val="22"/>
          <w:szCs w:val="22"/>
        </w:rPr>
        <w:t xml:space="preserve"> Kladruby </w:t>
      </w:r>
      <w:r w:rsidR="0089674B" w:rsidRPr="00EE2FB7">
        <w:rPr>
          <w:rFonts w:asciiTheme="minorHAnsi" w:hAnsiTheme="minorHAnsi" w:cstheme="minorHAnsi"/>
          <w:sz w:val="22"/>
          <w:szCs w:val="22"/>
        </w:rPr>
        <w:t>spolufinancované EU</w:t>
      </w:r>
      <w:r w:rsidRPr="00EE2FB7">
        <w:rPr>
          <w:rFonts w:asciiTheme="minorHAnsi" w:hAnsiTheme="minorHAnsi" w:cstheme="minorHAnsi"/>
          <w:sz w:val="22"/>
          <w:szCs w:val="22"/>
        </w:rPr>
        <w:t xml:space="preserve">. </w:t>
      </w:r>
      <w:r w:rsidR="00E9687F">
        <w:rPr>
          <w:rFonts w:asciiTheme="minorHAnsi" w:hAnsiTheme="minorHAnsi" w:cstheme="minorHAnsi"/>
          <w:sz w:val="22"/>
          <w:szCs w:val="22"/>
        </w:rPr>
        <w:t>Z</w:t>
      </w:r>
      <w:r w:rsidR="00CA4F15" w:rsidRPr="00EE2FB7">
        <w:rPr>
          <w:rFonts w:asciiTheme="minorHAnsi" w:hAnsiTheme="minorHAnsi" w:cstheme="minorHAnsi"/>
          <w:sz w:val="22"/>
          <w:szCs w:val="22"/>
        </w:rPr>
        <w:t xml:space="preserve">ahájeny </w:t>
      </w:r>
      <w:r w:rsidR="00575CAD">
        <w:rPr>
          <w:rFonts w:asciiTheme="minorHAnsi" w:hAnsiTheme="minorHAnsi" w:cstheme="minorHAnsi"/>
          <w:sz w:val="22"/>
          <w:szCs w:val="22"/>
        </w:rPr>
        <w:t xml:space="preserve">byly </w:t>
      </w:r>
      <w:r w:rsidRPr="00EE2FB7">
        <w:rPr>
          <w:rFonts w:asciiTheme="minorHAnsi" w:hAnsiTheme="minorHAnsi" w:cstheme="minorHAnsi"/>
          <w:sz w:val="22"/>
          <w:szCs w:val="22"/>
        </w:rPr>
        <w:t xml:space="preserve">restaurátorské </w:t>
      </w:r>
      <w:r w:rsidR="00CA4F15" w:rsidRPr="00EE2FB7">
        <w:rPr>
          <w:rFonts w:asciiTheme="minorHAnsi" w:hAnsiTheme="minorHAnsi" w:cstheme="minorHAnsi"/>
          <w:sz w:val="22"/>
          <w:szCs w:val="22"/>
        </w:rPr>
        <w:t>práce na obnově výmalby zimního refektáře, probíhá výroba kopií historického mobiliáře a textilu, restaur</w:t>
      </w:r>
      <w:r w:rsidRPr="00EE2FB7">
        <w:rPr>
          <w:rFonts w:asciiTheme="minorHAnsi" w:hAnsiTheme="minorHAnsi" w:cstheme="minorHAnsi"/>
          <w:sz w:val="22"/>
          <w:szCs w:val="22"/>
        </w:rPr>
        <w:t>uje se</w:t>
      </w:r>
      <w:r w:rsidR="00CA4F15" w:rsidRPr="00EE2FB7">
        <w:rPr>
          <w:rFonts w:asciiTheme="minorHAnsi" w:hAnsiTheme="minorHAnsi" w:cstheme="minorHAnsi"/>
          <w:sz w:val="22"/>
          <w:szCs w:val="22"/>
        </w:rPr>
        <w:t xml:space="preserve"> historick</w:t>
      </w:r>
      <w:r w:rsidRPr="00EE2FB7">
        <w:rPr>
          <w:rFonts w:asciiTheme="minorHAnsi" w:hAnsiTheme="minorHAnsi" w:cstheme="minorHAnsi"/>
          <w:sz w:val="22"/>
          <w:szCs w:val="22"/>
        </w:rPr>
        <w:t xml:space="preserve">ý mobiliář. Aktuální rozpočet akce dosáhl </w:t>
      </w:r>
      <w:r w:rsidR="00754F0A" w:rsidRPr="00EE2FB7">
        <w:rPr>
          <w:rFonts w:asciiTheme="minorHAnsi" w:hAnsiTheme="minorHAnsi" w:cstheme="minorHAnsi"/>
          <w:sz w:val="22"/>
          <w:szCs w:val="22"/>
        </w:rPr>
        <w:t xml:space="preserve">částky </w:t>
      </w:r>
      <w:r w:rsidRPr="00EE2FB7">
        <w:rPr>
          <w:rFonts w:asciiTheme="minorHAnsi" w:hAnsiTheme="minorHAnsi" w:cstheme="minorHAnsi"/>
          <w:sz w:val="22"/>
          <w:szCs w:val="22"/>
        </w:rPr>
        <w:t>téměř 158 mil. Kč.</w:t>
      </w:r>
      <w:r w:rsidR="00754F0A" w:rsidRPr="00EE2FB7">
        <w:rPr>
          <w:rFonts w:asciiTheme="minorHAnsi" w:hAnsiTheme="minorHAnsi" w:cstheme="minorHAnsi"/>
          <w:sz w:val="22"/>
          <w:szCs w:val="22"/>
        </w:rPr>
        <w:t xml:space="preserve"> Stavební práce se posunuly do druhé poloviny i v klášteře Plasy. „Na Starém opatství byla odstraněna novodobá nástavba a znovu vztyčen krov, takže se stavbě vrátila určitá důstojnost a opět působí jako součást </w:t>
      </w:r>
      <w:proofErr w:type="spellStart"/>
      <w:r w:rsidR="00555090" w:rsidRPr="00EE2FB7">
        <w:rPr>
          <w:rFonts w:asciiTheme="minorHAnsi" w:hAnsiTheme="minorHAnsi" w:cstheme="minorHAnsi"/>
          <w:sz w:val="22"/>
          <w:szCs w:val="22"/>
        </w:rPr>
        <w:t>m</w:t>
      </w:r>
      <w:r w:rsidR="00754F0A" w:rsidRPr="00EE2FB7">
        <w:rPr>
          <w:rFonts w:asciiTheme="minorHAnsi" w:hAnsiTheme="minorHAnsi" w:cstheme="minorHAnsi"/>
          <w:sz w:val="22"/>
          <w:szCs w:val="22"/>
        </w:rPr>
        <w:t>ettenichovského</w:t>
      </w:r>
      <w:proofErr w:type="spellEnd"/>
      <w:r w:rsidR="00555090" w:rsidRPr="00EE2FB7">
        <w:rPr>
          <w:rFonts w:asciiTheme="minorHAnsi" w:hAnsiTheme="minorHAnsi" w:cstheme="minorHAnsi"/>
          <w:sz w:val="22"/>
          <w:szCs w:val="22"/>
        </w:rPr>
        <w:t xml:space="preserve"> zámku</w:t>
      </w:r>
      <w:r w:rsidR="00754F0A" w:rsidRPr="00EE2FB7">
        <w:rPr>
          <w:rFonts w:asciiTheme="minorHAnsi" w:hAnsiTheme="minorHAnsi" w:cstheme="minorHAnsi"/>
          <w:sz w:val="22"/>
          <w:szCs w:val="22"/>
        </w:rPr>
        <w:t>. Na prelatuře se dokončuje oprava vnější fasády a připravuje se oprava fasády</w:t>
      </w:r>
      <w:r w:rsidR="00555090" w:rsidRPr="00EE2FB7">
        <w:rPr>
          <w:rFonts w:asciiTheme="minorHAnsi" w:hAnsiTheme="minorHAnsi" w:cstheme="minorHAnsi"/>
          <w:sz w:val="22"/>
          <w:szCs w:val="22"/>
        </w:rPr>
        <w:t xml:space="preserve"> vnitřní. </w:t>
      </w:r>
      <w:r w:rsidR="00754F0A" w:rsidRPr="00EE2FB7">
        <w:rPr>
          <w:rFonts w:asciiTheme="minorHAnsi" w:hAnsiTheme="minorHAnsi" w:cstheme="minorHAnsi"/>
          <w:sz w:val="22"/>
          <w:szCs w:val="22"/>
        </w:rPr>
        <w:t xml:space="preserve">V interiéru probíhá restaurování nástropních fresek, z dílen se postupně vracejí opravená okna. Dál se pracuje na restaurování parket, dveří a také mobiliáře, který bude následně instalován do pokojů </w:t>
      </w:r>
      <w:r w:rsidR="00555090" w:rsidRPr="00EE2FB7">
        <w:rPr>
          <w:rFonts w:asciiTheme="minorHAnsi" w:hAnsiTheme="minorHAnsi" w:cstheme="minorHAnsi"/>
          <w:sz w:val="22"/>
          <w:szCs w:val="22"/>
        </w:rPr>
        <w:t>zámecké prohlídkové trasy“</w:t>
      </w:r>
      <w:r w:rsidR="00754F0A" w:rsidRPr="00EE2FB7">
        <w:rPr>
          <w:rFonts w:asciiTheme="minorHAnsi" w:hAnsiTheme="minorHAnsi" w:cstheme="minorHAnsi"/>
          <w:sz w:val="22"/>
          <w:szCs w:val="22"/>
        </w:rPr>
        <w:t>, vyjmenovává správce plaského kláštera Pavel Duchoň.</w:t>
      </w:r>
      <w:r w:rsidRPr="00EE2FB7">
        <w:rPr>
          <w:rFonts w:asciiTheme="minorHAnsi" w:hAnsiTheme="minorHAnsi" w:cstheme="minorHAnsi"/>
          <w:sz w:val="22"/>
          <w:szCs w:val="22"/>
        </w:rPr>
        <w:t xml:space="preserve"> </w:t>
      </w:r>
      <w:r w:rsidR="00555090" w:rsidRPr="00EE2FB7">
        <w:rPr>
          <w:rFonts w:asciiTheme="minorHAnsi" w:hAnsiTheme="minorHAnsi" w:cstheme="minorHAnsi"/>
          <w:sz w:val="22"/>
          <w:szCs w:val="22"/>
        </w:rPr>
        <w:t>D</w:t>
      </w:r>
      <w:r w:rsidR="00754F0A" w:rsidRPr="00EE2FB7">
        <w:rPr>
          <w:rFonts w:asciiTheme="minorHAnsi" w:hAnsiTheme="minorHAnsi" w:cstheme="minorHAnsi"/>
          <w:sz w:val="22"/>
          <w:szCs w:val="22"/>
        </w:rPr>
        <w:t xml:space="preserve">osavadní náklady </w:t>
      </w:r>
      <w:r w:rsidR="00555090" w:rsidRPr="00EE2FB7">
        <w:rPr>
          <w:rFonts w:asciiTheme="minorHAnsi" w:hAnsiTheme="minorHAnsi" w:cstheme="minorHAnsi"/>
          <w:sz w:val="22"/>
          <w:szCs w:val="22"/>
        </w:rPr>
        <w:t xml:space="preserve">se </w:t>
      </w:r>
      <w:r w:rsidR="00754F0A" w:rsidRPr="00EE2FB7">
        <w:rPr>
          <w:rFonts w:asciiTheme="minorHAnsi" w:hAnsiTheme="minorHAnsi" w:cstheme="minorHAnsi"/>
          <w:sz w:val="22"/>
          <w:szCs w:val="22"/>
        </w:rPr>
        <w:t xml:space="preserve">vyšplhaly téměř na 160 mil. Kč. Na zámku Nebílovy mohou návštěvníci </w:t>
      </w:r>
      <w:r w:rsidR="00754F0A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sledovat </w:t>
      </w:r>
      <w:r w:rsidR="00555090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 přímém přenosu </w:t>
      </w:r>
      <w:r w:rsidR="00754F0A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>rekonstrukci barokní části zámecké zahrady, která by měla zahrnovat i obnovu fontány</w:t>
      </w:r>
      <w:r w:rsidR="000735CA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54F0A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>ohradní zdi</w:t>
      </w:r>
      <w:r w:rsidR="000735CA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A96EC3" w:rsidRPr="00EE2FB7">
        <w:rPr>
          <w:rFonts w:asciiTheme="minorHAnsi" w:hAnsiTheme="minorHAnsi" w:cstheme="minorHAnsi"/>
          <w:sz w:val="22"/>
          <w:szCs w:val="22"/>
        </w:rPr>
        <w:t>výsadbu barokního parteru s</w:t>
      </w:r>
      <w:r w:rsidR="000735CA" w:rsidRPr="00EE2FB7">
        <w:rPr>
          <w:rFonts w:asciiTheme="minorHAnsi" w:hAnsiTheme="minorHAnsi" w:cstheme="minorHAnsi"/>
          <w:sz w:val="22"/>
          <w:szCs w:val="22"/>
        </w:rPr>
        <w:t> </w:t>
      </w:r>
      <w:r w:rsidR="00A96EC3" w:rsidRPr="00EE2FB7">
        <w:rPr>
          <w:rFonts w:asciiTheme="minorHAnsi" w:hAnsiTheme="minorHAnsi" w:cstheme="minorHAnsi"/>
          <w:sz w:val="22"/>
          <w:szCs w:val="22"/>
        </w:rPr>
        <w:t>or</w:t>
      </w:r>
      <w:r w:rsidR="00555090" w:rsidRPr="00EE2FB7">
        <w:rPr>
          <w:rFonts w:asciiTheme="minorHAnsi" w:hAnsiTheme="minorHAnsi" w:cstheme="minorHAnsi"/>
          <w:sz w:val="22"/>
          <w:szCs w:val="22"/>
        </w:rPr>
        <w:t>namentem</w:t>
      </w:r>
      <w:r w:rsidR="000735CA" w:rsidRPr="00EE2FB7">
        <w:rPr>
          <w:rFonts w:asciiTheme="minorHAnsi" w:hAnsiTheme="minorHAnsi" w:cstheme="minorHAnsi"/>
          <w:sz w:val="22"/>
          <w:szCs w:val="22"/>
        </w:rPr>
        <w:t xml:space="preserve"> nebo v</w:t>
      </w:r>
      <w:r w:rsidR="00A96EC3" w:rsidRPr="00EE2FB7">
        <w:rPr>
          <w:rFonts w:asciiTheme="minorHAnsi" w:hAnsiTheme="minorHAnsi" w:cstheme="minorHAnsi"/>
          <w:sz w:val="22"/>
          <w:szCs w:val="22"/>
        </w:rPr>
        <w:t>ybudován</w:t>
      </w:r>
      <w:r w:rsidR="00537155" w:rsidRPr="00EE2FB7">
        <w:rPr>
          <w:rFonts w:asciiTheme="minorHAnsi" w:hAnsiTheme="minorHAnsi" w:cstheme="minorHAnsi"/>
          <w:sz w:val="22"/>
          <w:szCs w:val="22"/>
        </w:rPr>
        <w:t>í</w:t>
      </w:r>
      <w:r w:rsidR="00A96EC3" w:rsidRPr="00EE2FB7">
        <w:rPr>
          <w:rFonts w:asciiTheme="minorHAnsi" w:hAnsiTheme="minorHAnsi" w:cstheme="minorHAnsi"/>
          <w:sz w:val="22"/>
          <w:szCs w:val="22"/>
        </w:rPr>
        <w:t xml:space="preserve"> </w:t>
      </w:r>
      <w:r w:rsidR="000735CA" w:rsidRPr="00EE2FB7">
        <w:rPr>
          <w:rFonts w:asciiTheme="minorHAnsi" w:hAnsiTheme="minorHAnsi" w:cstheme="minorHAnsi"/>
          <w:sz w:val="22"/>
          <w:szCs w:val="22"/>
        </w:rPr>
        <w:t>nového</w:t>
      </w:r>
      <w:r w:rsidR="00A96EC3" w:rsidRPr="00EE2FB7">
        <w:rPr>
          <w:rFonts w:asciiTheme="minorHAnsi" w:hAnsiTheme="minorHAnsi" w:cstheme="minorHAnsi"/>
          <w:sz w:val="22"/>
          <w:szCs w:val="22"/>
        </w:rPr>
        <w:t xml:space="preserve"> altán</w:t>
      </w:r>
      <w:r w:rsidR="000735CA" w:rsidRPr="00EE2FB7">
        <w:rPr>
          <w:rFonts w:asciiTheme="minorHAnsi" w:hAnsiTheme="minorHAnsi" w:cstheme="minorHAnsi"/>
          <w:sz w:val="22"/>
          <w:szCs w:val="22"/>
        </w:rPr>
        <w:t>u</w:t>
      </w:r>
      <w:r w:rsidR="00A96EC3" w:rsidRPr="00EE2FB7">
        <w:rPr>
          <w:rFonts w:asciiTheme="minorHAnsi" w:hAnsiTheme="minorHAnsi" w:cstheme="minorHAnsi"/>
          <w:sz w:val="22"/>
          <w:szCs w:val="22"/>
        </w:rPr>
        <w:t xml:space="preserve"> pro zahradní slavnosti.</w:t>
      </w:r>
      <w:r w:rsidR="00754F0A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Náklady by měly dosáhnout výše </w:t>
      </w:r>
      <w:r w:rsidR="00AF2E18">
        <w:rPr>
          <w:rFonts w:asciiTheme="minorHAnsi" w:hAnsiTheme="minorHAnsi" w:cstheme="minorHAnsi"/>
          <w:sz w:val="22"/>
          <w:szCs w:val="22"/>
          <w:shd w:val="clear" w:color="auto" w:fill="FFFFFF"/>
        </w:rPr>
        <w:t>22</w:t>
      </w:r>
      <w:r w:rsidR="00754F0A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AF2E18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754F0A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mil. Kč. </w:t>
      </w:r>
      <w:r w:rsidR="00EE2FB7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Díky dotaci Ministerstva kultury ČR ve výši 10, 8 mil. Kč </w:t>
      </w:r>
      <w:r w:rsidR="00EE2FB7" w:rsidRPr="00EE2FB7">
        <w:rPr>
          <w:rFonts w:asciiTheme="minorHAnsi" w:hAnsiTheme="minorHAnsi" w:cstheme="minorHAnsi"/>
          <w:sz w:val="22"/>
          <w:szCs w:val="22"/>
        </w:rPr>
        <w:t xml:space="preserve">bude provedena </w:t>
      </w:r>
      <w:r w:rsidR="00EE2FB7" w:rsidRPr="00E9687F">
        <w:rPr>
          <w:rFonts w:asciiTheme="minorHAnsi" w:hAnsiTheme="minorHAnsi" w:cstheme="minorHAnsi"/>
          <w:sz w:val="22"/>
          <w:szCs w:val="22"/>
        </w:rPr>
        <w:t xml:space="preserve">obnova krovu a střešní krytiny objektu kaple zámku Kozel, za 7, 5 mil. Kč dojde k sanaci objektu zámecké jízdárny, </w:t>
      </w:r>
      <w:r w:rsidR="00E9687F">
        <w:rPr>
          <w:rFonts w:asciiTheme="minorHAnsi" w:hAnsiTheme="minorHAnsi" w:cstheme="minorHAnsi"/>
          <w:sz w:val="22"/>
          <w:szCs w:val="22"/>
        </w:rPr>
        <w:t xml:space="preserve">zahrnující </w:t>
      </w:r>
      <w:r w:rsidR="00EE2FB7" w:rsidRPr="00E9687F">
        <w:rPr>
          <w:rFonts w:asciiTheme="minorHAnsi" w:hAnsiTheme="minorHAnsi" w:cstheme="minorHAnsi"/>
          <w:sz w:val="22"/>
          <w:szCs w:val="22"/>
        </w:rPr>
        <w:t xml:space="preserve">odvedení dešťové vody od budovy a rekonstrukci kanalizace. </w:t>
      </w:r>
      <w:r w:rsidR="00AF2E18" w:rsidRPr="00E9687F">
        <w:rPr>
          <w:rFonts w:asciiTheme="minorHAnsi" w:hAnsiTheme="minorHAnsi" w:cstheme="minorHAnsi"/>
          <w:sz w:val="22"/>
          <w:szCs w:val="22"/>
        </w:rPr>
        <w:t xml:space="preserve">V letošním roce pokračuje na hradě Velhartice projekt nazvaný Šumavská klenotnice, který </w:t>
      </w:r>
      <w:r w:rsidR="00E9687F">
        <w:rPr>
          <w:rFonts w:asciiTheme="minorHAnsi" w:hAnsiTheme="minorHAnsi" w:cstheme="minorHAnsi"/>
          <w:sz w:val="22"/>
          <w:szCs w:val="22"/>
        </w:rPr>
        <w:t>přinese</w:t>
      </w:r>
      <w:r w:rsidR="00AF2E18" w:rsidRPr="00E9687F">
        <w:rPr>
          <w:rFonts w:asciiTheme="minorHAnsi" w:hAnsiTheme="minorHAnsi" w:cstheme="minorHAnsi"/>
          <w:sz w:val="22"/>
          <w:szCs w:val="22"/>
        </w:rPr>
        <w:t xml:space="preserve"> obnovu fasády a sklepních prostor </w:t>
      </w:r>
      <w:proofErr w:type="spellStart"/>
      <w:r w:rsidR="00AF2E18" w:rsidRPr="00E9687F">
        <w:rPr>
          <w:rFonts w:asciiTheme="minorHAnsi" w:hAnsiTheme="minorHAnsi" w:cstheme="minorHAnsi"/>
          <w:sz w:val="22"/>
          <w:szCs w:val="22"/>
        </w:rPr>
        <w:t>Huertova</w:t>
      </w:r>
      <w:proofErr w:type="spellEnd"/>
      <w:r w:rsidR="00AF2E18" w:rsidRPr="00E9687F">
        <w:rPr>
          <w:rFonts w:asciiTheme="minorHAnsi" w:hAnsiTheme="minorHAnsi" w:cstheme="minorHAnsi"/>
          <w:sz w:val="22"/>
          <w:szCs w:val="22"/>
        </w:rPr>
        <w:t xml:space="preserve"> křídla</w:t>
      </w:r>
      <w:r w:rsidR="00E9687F">
        <w:rPr>
          <w:rFonts w:asciiTheme="minorHAnsi" w:hAnsiTheme="minorHAnsi" w:cstheme="minorHAnsi"/>
          <w:sz w:val="22"/>
          <w:szCs w:val="22"/>
        </w:rPr>
        <w:t>, ve kterých vzniká n</w:t>
      </w:r>
      <w:r w:rsidR="00AF2E18" w:rsidRPr="00E9687F">
        <w:rPr>
          <w:rFonts w:asciiTheme="minorHAnsi" w:hAnsiTheme="minorHAnsi" w:cstheme="minorHAnsi"/>
          <w:sz w:val="22"/>
          <w:szCs w:val="22"/>
        </w:rPr>
        <w:t>ov</w:t>
      </w:r>
      <w:r w:rsidR="00E9687F">
        <w:rPr>
          <w:rFonts w:asciiTheme="minorHAnsi" w:hAnsiTheme="minorHAnsi" w:cstheme="minorHAnsi"/>
          <w:sz w:val="22"/>
          <w:szCs w:val="22"/>
        </w:rPr>
        <w:t>á</w:t>
      </w:r>
      <w:r w:rsidR="00AF2E18" w:rsidRPr="00E9687F">
        <w:rPr>
          <w:rFonts w:asciiTheme="minorHAnsi" w:hAnsiTheme="minorHAnsi" w:cstheme="minorHAnsi"/>
          <w:sz w:val="22"/>
          <w:szCs w:val="22"/>
        </w:rPr>
        <w:t xml:space="preserve"> prohlídkov</w:t>
      </w:r>
      <w:r w:rsidR="00E9687F">
        <w:rPr>
          <w:rFonts w:asciiTheme="minorHAnsi" w:hAnsiTheme="minorHAnsi" w:cstheme="minorHAnsi"/>
          <w:sz w:val="22"/>
          <w:szCs w:val="22"/>
        </w:rPr>
        <w:t>á</w:t>
      </w:r>
      <w:r w:rsidR="00AF2E18" w:rsidRPr="00E9687F">
        <w:rPr>
          <w:rFonts w:asciiTheme="minorHAnsi" w:hAnsiTheme="minorHAnsi" w:cstheme="minorHAnsi"/>
          <w:sz w:val="22"/>
          <w:szCs w:val="22"/>
        </w:rPr>
        <w:t xml:space="preserve"> tras</w:t>
      </w:r>
      <w:r w:rsidR="00E9687F">
        <w:rPr>
          <w:rFonts w:asciiTheme="minorHAnsi" w:hAnsiTheme="minorHAnsi" w:cstheme="minorHAnsi"/>
          <w:sz w:val="22"/>
          <w:szCs w:val="22"/>
        </w:rPr>
        <w:t>a</w:t>
      </w:r>
      <w:r w:rsidR="00AF2E18" w:rsidRPr="00E9687F">
        <w:rPr>
          <w:rFonts w:asciiTheme="minorHAnsi" w:hAnsiTheme="minorHAnsi" w:cstheme="minorHAnsi"/>
          <w:sz w:val="22"/>
          <w:szCs w:val="22"/>
        </w:rPr>
        <w:t>. „Ta seznámí návštěvníky s obdobím a politickým kontextem nástupu Jiřího z Poděbrad na český trůn</w:t>
      </w:r>
      <w:r w:rsidR="00575CAD">
        <w:rPr>
          <w:rFonts w:asciiTheme="minorHAnsi" w:hAnsiTheme="minorHAnsi" w:cstheme="minorHAnsi"/>
          <w:sz w:val="22"/>
          <w:szCs w:val="22"/>
        </w:rPr>
        <w:t xml:space="preserve"> nebo</w:t>
      </w:r>
      <w:r w:rsidR="00AF2E18" w:rsidRPr="00E9687F">
        <w:rPr>
          <w:rFonts w:asciiTheme="minorHAnsi" w:hAnsiTheme="minorHAnsi" w:cstheme="minorHAnsi"/>
          <w:sz w:val="22"/>
          <w:szCs w:val="22"/>
        </w:rPr>
        <w:t xml:space="preserve"> cest</w:t>
      </w:r>
      <w:r w:rsidR="00575CAD">
        <w:rPr>
          <w:rFonts w:asciiTheme="minorHAnsi" w:hAnsiTheme="minorHAnsi" w:cstheme="minorHAnsi"/>
          <w:sz w:val="22"/>
          <w:szCs w:val="22"/>
        </w:rPr>
        <w:t>ováním v polovině 15. století. P</w:t>
      </w:r>
      <w:r w:rsidR="00AF2E18" w:rsidRPr="00E9687F">
        <w:rPr>
          <w:rFonts w:asciiTheme="minorHAnsi" w:hAnsiTheme="minorHAnsi" w:cstheme="minorHAnsi"/>
          <w:sz w:val="22"/>
          <w:szCs w:val="22"/>
        </w:rPr>
        <w:t>omocí soudobých interaktivních projekcí umožní</w:t>
      </w:r>
      <w:r w:rsidR="00575CAD">
        <w:rPr>
          <w:rFonts w:asciiTheme="minorHAnsi" w:hAnsiTheme="minorHAnsi" w:cstheme="minorHAnsi"/>
          <w:sz w:val="22"/>
          <w:szCs w:val="22"/>
        </w:rPr>
        <w:t>me</w:t>
      </w:r>
      <w:r w:rsidR="00AF2E18" w:rsidRPr="00E9687F">
        <w:rPr>
          <w:rFonts w:asciiTheme="minorHAnsi" w:hAnsiTheme="minorHAnsi" w:cstheme="minorHAnsi"/>
          <w:sz w:val="22"/>
          <w:szCs w:val="22"/>
        </w:rPr>
        <w:t xml:space="preserve"> návštěvníkům</w:t>
      </w:r>
      <w:r w:rsidR="00AF2E18" w:rsidRPr="00AF2E18">
        <w:rPr>
          <w:rFonts w:asciiTheme="minorHAnsi" w:hAnsiTheme="minorHAnsi" w:cstheme="minorHAnsi"/>
          <w:sz w:val="22"/>
          <w:szCs w:val="22"/>
        </w:rPr>
        <w:t xml:space="preserve"> spatřit české korunovační klenoty v místech, kde byly </w:t>
      </w:r>
      <w:r w:rsidR="00575CAD" w:rsidRPr="00AF2E18">
        <w:rPr>
          <w:rFonts w:asciiTheme="minorHAnsi" w:hAnsiTheme="minorHAnsi" w:cstheme="minorHAnsi"/>
          <w:sz w:val="22"/>
          <w:szCs w:val="22"/>
        </w:rPr>
        <w:t xml:space="preserve">patrně </w:t>
      </w:r>
      <w:r w:rsidR="00AF2E18" w:rsidRPr="00AF2E18">
        <w:rPr>
          <w:rFonts w:asciiTheme="minorHAnsi" w:hAnsiTheme="minorHAnsi" w:cstheme="minorHAnsi"/>
          <w:sz w:val="22"/>
          <w:szCs w:val="22"/>
        </w:rPr>
        <w:t>ukryté“, popisuje kastelán Matěj Mejstřík. Projekt bude dokončen v příštím roce a vyjde na 18 mil. Kč.</w:t>
      </w:r>
      <w:r w:rsidR="00AF2E18">
        <w:rPr>
          <w:rFonts w:ascii="Calibri" w:hAnsi="Calibri" w:cs="Calibri"/>
          <w:i/>
        </w:rPr>
        <w:t xml:space="preserve"> </w:t>
      </w:r>
      <w:r w:rsidR="00754F0A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svou velkou obnovu </w:t>
      </w:r>
      <w:r w:rsidR="00575C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teprve </w:t>
      </w:r>
      <w:r w:rsidR="00754F0A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čeká </w:t>
      </w:r>
      <w:r w:rsidR="00A96EC3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hospodářský dvůr zámku Manětín, kde by měly vzniknout </w:t>
      </w:r>
      <w:r w:rsidR="00CA4F15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>expozice historické zemědělské techniky a historických řemesel, zázemí pro kulturní akce</w:t>
      </w:r>
      <w:r w:rsidR="00A96EC3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nebo</w:t>
      </w:r>
      <w:r w:rsidR="00CA4F15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výběhy se zvířaty</w:t>
      </w:r>
      <w:r w:rsidR="00A96EC3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555090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Prozatím je zpracována </w:t>
      </w:r>
      <w:r w:rsidR="00CA4F15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>úvodní studie</w:t>
      </w:r>
      <w:r w:rsidR="00555090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V nadcházejících letech je v plánu také obnova </w:t>
      </w:r>
      <w:r w:rsidR="00CA4F15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Vdovského domu a Lorety </w:t>
      </w:r>
      <w:r w:rsidR="00555090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 zámeckém parku </w:t>
      </w:r>
      <w:r w:rsidR="00575CAD">
        <w:rPr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 w:rsidR="00555090" w:rsidRPr="00EE2F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Horšovském Týně.  </w:t>
      </w:r>
    </w:p>
    <w:p w:rsidR="00BA4552" w:rsidRPr="00E9687F" w:rsidRDefault="00BA4552" w:rsidP="00E9687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EE2FB7" w:rsidRPr="00E9687F" w:rsidRDefault="00E9687F" w:rsidP="00423E4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E9687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Projekt Po stopách šlechtických rodů 2022 </w:t>
      </w:r>
    </w:p>
    <w:p w:rsidR="00E9687F" w:rsidRDefault="0089674B" w:rsidP="00423E4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687F">
        <w:rPr>
          <w:rFonts w:asciiTheme="minorHAnsi" w:hAnsiTheme="minorHAnsi" w:cstheme="minorHAnsi"/>
          <w:color w:val="000000"/>
          <w:sz w:val="22"/>
          <w:szCs w:val="22"/>
        </w:rPr>
        <w:t xml:space="preserve">Letošním tématem projektu Po stopách šlechtických rodů budou šlechtické slavnosti a zábavy. Již 12. ročník se tak obecně zaměří na fenomén slavnostních okamžiků, které byly nedílnou součástí života na hradech a zámcích. Jedním z hlavních výstupů bude výstava </w:t>
      </w:r>
      <w:r w:rsidR="00E9687F" w:rsidRPr="00E9687F">
        <w:rPr>
          <w:rFonts w:asciiTheme="minorHAnsi" w:hAnsiTheme="minorHAnsi" w:cstheme="minorHAnsi"/>
          <w:color w:val="000000"/>
          <w:sz w:val="22"/>
          <w:szCs w:val="22"/>
        </w:rPr>
        <w:t xml:space="preserve">Děti ze zlaté kolébky </w:t>
      </w:r>
      <w:r w:rsidRPr="00E9687F">
        <w:rPr>
          <w:rFonts w:asciiTheme="minorHAnsi" w:hAnsiTheme="minorHAnsi" w:cstheme="minorHAnsi"/>
          <w:color w:val="000000"/>
          <w:sz w:val="22"/>
          <w:szCs w:val="22"/>
        </w:rPr>
        <w:t xml:space="preserve">na státním zámku </w:t>
      </w:r>
      <w:r w:rsidR="00E9687F" w:rsidRPr="00E9687F">
        <w:rPr>
          <w:rFonts w:asciiTheme="minorHAnsi" w:hAnsiTheme="minorHAnsi" w:cstheme="minorHAnsi"/>
          <w:color w:val="000000"/>
          <w:sz w:val="22"/>
          <w:szCs w:val="22"/>
        </w:rPr>
        <w:t>Červené Poříčí</w:t>
      </w:r>
      <w:r w:rsidRPr="00E9687F">
        <w:rPr>
          <w:rFonts w:asciiTheme="minorHAnsi" w:hAnsiTheme="minorHAnsi" w:cstheme="minorHAnsi"/>
          <w:color w:val="000000"/>
          <w:sz w:val="22"/>
          <w:szCs w:val="22"/>
        </w:rPr>
        <w:t xml:space="preserve">, který dále nabídne doprovodný program </w:t>
      </w:r>
      <w:r w:rsidR="00E9687F" w:rsidRPr="00E9687F">
        <w:rPr>
          <w:rFonts w:asciiTheme="minorHAnsi" w:hAnsiTheme="minorHAnsi" w:cstheme="minorHAnsi"/>
          <w:color w:val="000000"/>
          <w:sz w:val="22"/>
          <w:szCs w:val="22"/>
        </w:rPr>
        <w:t xml:space="preserve">- koncert árií (Hudba zní zámkem, 2. 6.) nebo přednášky o dobové módě </w:t>
      </w:r>
      <w:r w:rsidR="00423E47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E9687F" w:rsidRPr="00E9687F">
        <w:rPr>
          <w:rFonts w:asciiTheme="minorHAnsi" w:hAnsiTheme="minorHAnsi" w:cstheme="minorHAnsi"/>
          <w:sz w:val="22"/>
          <w:szCs w:val="22"/>
        </w:rPr>
        <w:t>Šlechtická móda k radosti i slavnosti</w:t>
      </w:r>
      <w:r w:rsidR="00423E47">
        <w:rPr>
          <w:rFonts w:asciiTheme="minorHAnsi" w:hAnsiTheme="minorHAnsi" w:cstheme="minorHAnsi"/>
          <w:sz w:val="22"/>
          <w:szCs w:val="22"/>
        </w:rPr>
        <w:t xml:space="preserve">, </w:t>
      </w:r>
      <w:r w:rsidR="00E9687F" w:rsidRPr="00E9687F">
        <w:rPr>
          <w:rFonts w:asciiTheme="minorHAnsi" w:hAnsiTheme="minorHAnsi" w:cstheme="minorHAnsi"/>
          <w:sz w:val="22"/>
          <w:szCs w:val="22"/>
        </w:rPr>
        <w:t>23. 7. a 3. 9.).</w:t>
      </w:r>
      <w:r w:rsidR="00423E47">
        <w:rPr>
          <w:rFonts w:asciiTheme="minorHAnsi" w:hAnsiTheme="minorHAnsi" w:cstheme="minorHAnsi"/>
          <w:sz w:val="22"/>
          <w:szCs w:val="22"/>
        </w:rPr>
        <w:t xml:space="preserve"> </w:t>
      </w:r>
      <w:r w:rsidR="00303A91">
        <w:rPr>
          <w:rFonts w:asciiTheme="minorHAnsi" w:hAnsiTheme="minorHAnsi" w:cstheme="minorHAnsi"/>
          <w:sz w:val="22"/>
          <w:szCs w:val="22"/>
        </w:rPr>
        <w:t xml:space="preserve">V duchu plesů a tanečních zábav se ponesou noční hrané prohlídky hradu Velhartice ve dnech </w:t>
      </w:r>
      <w:r w:rsidR="00303A91" w:rsidRPr="00303A91">
        <w:rPr>
          <w:rFonts w:asciiTheme="minorHAnsi" w:hAnsiTheme="minorHAnsi" w:cstheme="minorHAnsi"/>
          <w:sz w:val="22"/>
          <w:szCs w:val="22"/>
        </w:rPr>
        <w:t xml:space="preserve">29. </w:t>
      </w:r>
      <w:r w:rsidR="00303A91">
        <w:rPr>
          <w:rFonts w:asciiTheme="minorHAnsi" w:hAnsiTheme="minorHAnsi" w:cstheme="minorHAnsi"/>
          <w:sz w:val="22"/>
          <w:szCs w:val="22"/>
        </w:rPr>
        <w:t>až</w:t>
      </w:r>
      <w:r w:rsidR="00303A91" w:rsidRPr="00303A91">
        <w:rPr>
          <w:rFonts w:asciiTheme="minorHAnsi" w:hAnsiTheme="minorHAnsi" w:cstheme="minorHAnsi"/>
          <w:sz w:val="22"/>
          <w:szCs w:val="22"/>
        </w:rPr>
        <w:t xml:space="preserve"> 30. </w:t>
      </w:r>
      <w:r w:rsidR="00303A91">
        <w:rPr>
          <w:rFonts w:asciiTheme="minorHAnsi" w:hAnsiTheme="minorHAnsi" w:cstheme="minorHAnsi"/>
          <w:sz w:val="22"/>
          <w:szCs w:val="22"/>
        </w:rPr>
        <w:t>č</w:t>
      </w:r>
      <w:r w:rsidR="00303A91" w:rsidRPr="00303A91">
        <w:rPr>
          <w:rFonts w:asciiTheme="minorHAnsi" w:hAnsiTheme="minorHAnsi" w:cstheme="minorHAnsi"/>
          <w:sz w:val="22"/>
          <w:szCs w:val="22"/>
        </w:rPr>
        <w:t>ervence</w:t>
      </w:r>
      <w:r w:rsidR="00303A91">
        <w:rPr>
          <w:rFonts w:asciiTheme="minorHAnsi" w:hAnsiTheme="minorHAnsi" w:cstheme="minorHAnsi"/>
          <w:sz w:val="22"/>
          <w:szCs w:val="22"/>
        </w:rPr>
        <w:t>.</w:t>
      </w:r>
      <w:r w:rsidR="00303A91" w:rsidRPr="00303A91">
        <w:rPr>
          <w:rFonts w:asciiTheme="minorHAnsi" w:hAnsiTheme="minorHAnsi" w:cstheme="minorHAnsi"/>
          <w:sz w:val="22"/>
          <w:szCs w:val="22"/>
        </w:rPr>
        <w:t xml:space="preserve"> </w:t>
      </w:r>
      <w:r w:rsidR="00303A91">
        <w:rPr>
          <w:rFonts w:asciiTheme="minorHAnsi" w:hAnsiTheme="minorHAnsi" w:cstheme="minorHAnsi"/>
          <w:sz w:val="22"/>
          <w:szCs w:val="22"/>
        </w:rPr>
        <w:t>Zámek Kozel představí fenomén loveckých kratochvílí v rámci Loveckého dne (27. 8.).</w:t>
      </w:r>
    </w:p>
    <w:p w:rsidR="00423E47" w:rsidRDefault="00423E47" w:rsidP="00423E4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423E47" w:rsidRDefault="00423E47" w:rsidP="00423E4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</w:t>
      </w:r>
      <w:r w:rsidRPr="00E9687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ulturní akce</w:t>
      </w:r>
    </w:p>
    <w:p w:rsidR="00A972A3" w:rsidRDefault="00423E47" w:rsidP="0060325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Na tematické velikonoční prohlídky </w:t>
      </w:r>
      <w:r w:rsidR="00575CAD">
        <w:rPr>
          <w:rFonts w:asciiTheme="minorHAnsi" w:hAnsiTheme="minorHAnsi" w:cstheme="minorHAnsi"/>
          <w:sz w:val="22"/>
          <w:szCs w:val="22"/>
        </w:rPr>
        <w:t xml:space="preserve">i vyzdobené interiéry </w:t>
      </w:r>
      <w:r>
        <w:rPr>
          <w:rFonts w:asciiTheme="minorHAnsi" w:hAnsiTheme="minorHAnsi" w:cstheme="minorHAnsi"/>
          <w:sz w:val="22"/>
          <w:szCs w:val="22"/>
        </w:rPr>
        <w:t xml:space="preserve">se mohou těšit návštěvníci selského dvora U Matoušů v Plzni Bolevci, které doplní 16. 4. jarmark. Hrady Velhartice a Rabí nabídnou </w:t>
      </w:r>
      <w:r w:rsidR="00303A91">
        <w:rPr>
          <w:rFonts w:asciiTheme="minorHAnsi" w:hAnsiTheme="minorHAnsi" w:cstheme="minorHAnsi"/>
          <w:sz w:val="22"/>
          <w:szCs w:val="22"/>
        </w:rPr>
        <w:t xml:space="preserve">v rámci Dnů Šumavského </w:t>
      </w:r>
      <w:proofErr w:type="spellStart"/>
      <w:r w:rsidR="00303A91">
        <w:rPr>
          <w:rFonts w:asciiTheme="minorHAnsi" w:hAnsiTheme="minorHAnsi" w:cstheme="minorHAnsi"/>
          <w:sz w:val="22"/>
          <w:szCs w:val="22"/>
        </w:rPr>
        <w:t>trojhradí</w:t>
      </w:r>
      <w:proofErr w:type="spellEnd"/>
      <w:r w:rsidR="00303A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prohlídky zaměřené na </w:t>
      </w:r>
      <w:r w:rsidR="00303A91">
        <w:rPr>
          <w:rFonts w:asciiTheme="minorHAnsi" w:hAnsiTheme="minorHAnsi" w:cstheme="minorHAnsi"/>
          <w:sz w:val="22"/>
          <w:szCs w:val="22"/>
        </w:rPr>
        <w:t xml:space="preserve">téma obnovy a rekonstrukce </w:t>
      </w:r>
      <w:r>
        <w:rPr>
          <w:rFonts w:asciiTheme="minorHAnsi" w:hAnsiTheme="minorHAnsi" w:cstheme="minorHAnsi"/>
          <w:sz w:val="22"/>
          <w:szCs w:val="22"/>
        </w:rPr>
        <w:t>hradní</w:t>
      </w:r>
      <w:r w:rsidR="00303A91">
        <w:rPr>
          <w:rFonts w:asciiTheme="minorHAnsi" w:hAnsiTheme="minorHAnsi" w:cstheme="minorHAnsi"/>
          <w:sz w:val="22"/>
          <w:szCs w:val="22"/>
        </w:rPr>
        <w:t xml:space="preserve">ho areálu (11. - 12. 6.)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303A91">
        <w:rPr>
          <w:rFonts w:asciiTheme="minorHAnsi" w:hAnsiTheme="minorHAnsi" w:cstheme="minorHAnsi"/>
          <w:sz w:val="22"/>
          <w:szCs w:val="22"/>
        </w:rPr>
        <w:t xml:space="preserve">na téma </w:t>
      </w:r>
      <w:r>
        <w:rPr>
          <w:rFonts w:asciiTheme="minorHAnsi" w:hAnsiTheme="minorHAnsi" w:cstheme="minorHAnsi"/>
          <w:sz w:val="22"/>
          <w:szCs w:val="22"/>
        </w:rPr>
        <w:t>středověkých slavností a zábav</w:t>
      </w:r>
      <w:r w:rsidR="00303A91">
        <w:rPr>
          <w:rFonts w:asciiTheme="minorHAnsi" w:hAnsiTheme="minorHAnsi" w:cstheme="minorHAnsi"/>
          <w:sz w:val="22"/>
          <w:szCs w:val="22"/>
        </w:rPr>
        <w:t xml:space="preserve"> (24. - 25. 9.)</w:t>
      </w:r>
      <w:r>
        <w:rPr>
          <w:rFonts w:asciiTheme="minorHAnsi" w:hAnsiTheme="minorHAnsi" w:cstheme="minorHAnsi"/>
          <w:sz w:val="22"/>
          <w:szCs w:val="22"/>
        </w:rPr>
        <w:t xml:space="preserve">. Návštěvníci klášterů Kladruby a Plasy ani v letošním roce nepřijdou o </w:t>
      </w:r>
      <w:r w:rsidRPr="00303A91">
        <w:rPr>
          <w:rFonts w:asciiTheme="minorHAnsi" w:hAnsiTheme="minorHAnsi" w:cstheme="minorHAnsi"/>
          <w:sz w:val="22"/>
          <w:szCs w:val="22"/>
        </w:rPr>
        <w:t xml:space="preserve">speciální prohlídky v rámci cyklu Monastýrování. </w:t>
      </w:r>
      <w:r w:rsidR="00303A91" w:rsidRPr="00303A91">
        <w:rPr>
          <w:rFonts w:asciiTheme="minorHAnsi" w:hAnsiTheme="minorHAnsi" w:cstheme="minorHAnsi"/>
          <w:sz w:val="22"/>
          <w:szCs w:val="22"/>
        </w:rPr>
        <w:t xml:space="preserve">Zámek Nebílovy vstupuje do letošní kulturní sezóny s projektem </w:t>
      </w:r>
      <w:proofErr w:type="spellStart"/>
      <w:r w:rsidR="00303A91" w:rsidRPr="00303A91">
        <w:rPr>
          <w:rFonts w:asciiTheme="minorHAnsi" w:hAnsiTheme="minorHAnsi" w:cstheme="minorHAnsi"/>
          <w:sz w:val="22"/>
          <w:szCs w:val="22"/>
        </w:rPr>
        <w:t>Maison</w:t>
      </w:r>
      <w:proofErr w:type="spellEnd"/>
      <w:r w:rsidR="00303A91" w:rsidRPr="00303A9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303A91" w:rsidRPr="00303A91">
        <w:rPr>
          <w:rFonts w:asciiTheme="minorHAnsi" w:hAnsiTheme="minorHAnsi" w:cstheme="minorHAnsi"/>
          <w:sz w:val="22"/>
          <w:szCs w:val="22"/>
        </w:rPr>
        <w:t>Plaisance</w:t>
      </w:r>
      <w:proofErr w:type="spellEnd"/>
      <w:r w:rsidR="00303A91" w:rsidRPr="00303A91">
        <w:rPr>
          <w:rFonts w:asciiTheme="minorHAnsi" w:hAnsiTheme="minorHAnsi" w:cstheme="minorHAnsi"/>
          <w:sz w:val="22"/>
          <w:szCs w:val="22"/>
        </w:rPr>
        <w:t xml:space="preserve">, </w:t>
      </w:r>
      <w:r w:rsidR="00603257">
        <w:rPr>
          <w:rFonts w:asciiTheme="minorHAnsi" w:hAnsiTheme="minorHAnsi" w:cstheme="minorHAnsi"/>
          <w:sz w:val="22"/>
          <w:szCs w:val="22"/>
        </w:rPr>
        <w:t>který nabídne sérii hudebních vystoupení i výstav výtvarného umění</w:t>
      </w:r>
      <w:r w:rsidR="00303A91" w:rsidRPr="00303A91">
        <w:rPr>
          <w:rFonts w:asciiTheme="minorHAnsi" w:hAnsiTheme="minorHAnsi" w:cstheme="minorHAnsi"/>
          <w:sz w:val="22"/>
          <w:szCs w:val="22"/>
        </w:rPr>
        <w:t>.</w:t>
      </w:r>
      <w:r w:rsidR="00603257">
        <w:rPr>
          <w:rFonts w:asciiTheme="minorHAnsi" w:hAnsiTheme="minorHAnsi" w:cstheme="minorHAnsi"/>
          <w:sz w:val="22"/>
          <w:szCs w:val="22"/>
        </w:rPr>
        <w:t xml:space="preserve"> Děti se mohou v červenci a srpnu těšit na hrané pohádky na nádvoří zámku Horšovský Týn nebo na další ročník </w:t>
      </w:r>
      <w:proofErr w:type="spellStart"/>
      <w:r w:rsidR="00603257">
        <w:rPr>
          <w:rFonts w:asciiTheme="minorHAnsi" w:hAnsiTheme="minorHAnsi" w:cstheme="minorHAnsi"/>
          <w:sz w:val="22"/>
          <w:szCs w:val="22"/>
        </w:rPr>
        <w:t>Juniorfestu</w:t>
      </w:r>
      <w:proofErr w:type="spellEnd"/>
      <w:r w:rsidR="00603257">
        <w:rPr>
          <w:rFonts w:asciiTheme="minorHAnsi" w:hAnsiTheme="minorHAnsi" w:cstheme="minorHAnsi"/>
          <w:sz w:val="22"/>
          <w:szCs w:val="22"/>
        </w:rPr>
        <w:t>. Milovníky fantasy potěší výstava Draci a drakobijci na zám</w:t>
      </w:r>
      <w:r w:rsidR="00575CAD">
        <w:rPr>
          <w:rFonts w:asciiTheme="minorHAnsi" w:hAnsiTheme="minorHAnsi" w:cstheme="minorHAnsi"/>
          <w:sz w:val="22"/>
          <w:szCs w:val="22"/>
        </w:rPr>
        <w:t>ku</w:t>
      </w:r>
      <w:r w:rsidR="00603257">
        <w:rPr>
          <w:rFonts w:asciiTheme="minorHAnsi" w:hAnsiTheme="minorHAnsi" w:cstheme="minorHAnsi"/>
          <w:sz w:val="22"/>
          <w:szCs w:val="22"/>
        </w:rPr>
        <w:t xml:space="preserve"> Kozel od 23. 4. Galerie zámku Manětín bude patřit výtvarnému umění, jako první hostí výstavu akvarelů Miroslava Daňhela. Sezóna na památkách vyvrcholí </w:t>
      </w:r>
      <w:r w:rsidR="0089674B">
        <w:rPr>
          <w:rFonts w:ascii="Calibri" w:hAnsi="Calibri" w:cs="Calibri"/>
          <w:color w:val="000000"/>
          <w:sz w:val="22"/>
          <w:szCs w:val="22"/>
        </w:rPr>
        <w:t>Hradozámeck</w:t>
      </w:r>
      <w:r w:rsidR="00603257">
        <w:rPr>
          <w:rFonts w:ascii="Calibri" w:hAnsi="Calibri" w:cs="Calibri"/>
          <w:color w:val="000000"/>
          <w:sz w:val="22"/>
          <w:szCs w:val="22"/>
        </w:rPr>
        <w:t>ou</w:t>
      </w:r>
      <w:r w:rsidR="0089674B">
        <w:rPr>
          <w:rFonts w:ascii="Calibri" w:hAnsi="Calibri" w:cs="Calibri"/>
          <w:color w:val="000000"/>
          <w:sz w:val="22"/>
          <w:szCs w:val="22"/>
        </w:rPr>
        <w:t xml:space="preserve"> noc</w:t>
      </w:r>
      <w:r w:rsidR="00603257">
        <w:rPr>
          <w:rFonts w:ascii="Calibri" w:hAnsi="Calibri" w:cs="Calibri"/>
          <w:color w:val="000000"/>
          <w:sz w:val="22"/>
          <w:szCs w:val="22"/>
        </w:rPr>
        <w:t>í</w:t>
      </w:r>
      <w:r w:rsidR="0089674B">
        <w:rPr>
          <w:rFonts w:ascii="Calibri" w:hAnsi="Calibri" w:cs="Calibri"/>
          <w:color w:val="000000"/>
          <w:sz w:val="22"/>
          <w:szCs w:val="22"/>
        </w:rPr>
        <w:t xml:space="preserve">, která se uskuteční 27. srpna napříč celou republikou. </w:t>
      </w:r>
    </w:p>
    <w:p w:rsidR="00447FE2" w:rsidRPr="00575CAD" w:rsidRDefault="00447FE2" w:rsidP="00E94305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447FE2" w:rsidRPr="00E94305" w:rsidRDefault="00447FE2" w:rsidP="00E94305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CA0A27" w:rsidRDefault="00CA0A27" w:rsidP="00B31465">
      <w:pPr>
        <w:rPr>
          <w:rFonts w:asciiTheme="minorHAnsi" w:hAnsiTheme="minorHAnsi" w:cstheme="minorHAnsi"/>
          <w:sz w:val="20"/>
        </w:rPr>
      </w:pPr>
    </w:p>
    <w:p w:rsidR="00575CAD" w:rsidRDefault="00B31465">
      <w:pPr>
        <w:rPr>
          <w:rFonts w:asciiTheme="minorHAnsi" w:hAnsiTheme="minorHAnsi" w:cstheme="minorHAnsi"/>
          <w:sz w:val="22"/>
          <w:szCs w:val="22"/>
        </w:rPr>
      </w:pPr>
      <w:r w:rsidRPr="00E94305">
        <w:rPr>
          <w:rFonts w:asciiTheme="minorHAnsi" w:hAnsiTheme="minorHAnsi" w:cstheme="minorHAnsi"/>
          <w:sz w:val="22"/>
          <w:szCs w:val="22"/>
        </w:rPr>
        <w:t>Kontakt:</w:t>
      </w:r>
      <w:r w:rsidR="0060325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036F" w:rsidRPr="00E94305" w:rsidRDefault="00575C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603257">
        <w:rPr>
          <w:rFonts w:asciiTheme="minorHAnsi" w:hAnsiTheme="minorHAnsi" w:cstheme="minorHAnsi"/>
          <w:sz w:val="22"/>
          <w:szCs w:val="22"/>
        </w:rPr>
        <w:t xml:space="preserve">arkéta </w:t>
      </w:r>
      <w:proofErr w:type="spellStart"/>
      <w:r w:rsidR="00603257">
        <w:rPr>
          <w:rFonts w:asciiTheme="minorHAnsi" w:hAnsiTheme="minorHAnsi" w:cstheme="minorHAnsi"/>
          <w:sz w:val="22"/>
          <w:szCs w:val="22"/>
        </w:rPr>
        <w:t>Slabová</w:t>
      </w:r>
      <w:proofErr w:type="spellEnd"/>
      <w:r w:rsidR="00280C03" w:rsidRPr="00E94305">
        <w:rPr>
          <w:rFonts w:asciiTheme="minorHAnsi" w:hAnsiTheme="minorHAnsi" w:cstheme="minorHAnsi"/>
          <w:sz w:val="22"/>
          <w:szCs w:val="22"/>
        </w:rPr>
        <w:t xml:space="preserve">, </w:t>
      </w:r>
      <w:r w:rsidR="00603257">
        <w:rPr>
          <w:rFonts w:asciiTheme="minorHAnsi" w:hAnsiTheme="minorHAnsi" w:cstheme="minorHAnsi"/>
          <w:sz w:val="22"/>
          <w:szCs w:val="22"/>
        </w:rPr>
        <w:t>PR, pracovník vztahů k veřejnosti</w:t>
      </w:r>
      <w:r w:rsidR="00B31465" w:rsidRPr="00E94305">
        <w:rPr>
          <w:rFonts w:asciiTheme="minorHAnsi" w:hAnsiTheme="minorHAnsi" w:cstheme="minorHAnsi"/>
          <w:sz w:val="22"/>
          <w:szCs w:val="22"/>
        </w:rPr>
        <w:t>, tel. +420 7</w:t>
      </w:r>
      <w:r w:rsidR="00447FE2">
        <w:rPr>
          <w:rFonts w:asciiTheme="minorHAnsi" w:hAnsiTheme="minorHAnsi" w:cstheme="minorHAnsi"/>
          <w:sz w:val="22"/>
          <w:szCs w:val="22"/>
        </w:rPr>
        <w:t>78</w:t>
      </w:r>
      <w:r w:rsidR="00B31465" w:rsidRPr="00E94305">
        <w:rPr>
          <w:rFonts w:asciiTheme="minorHAnsi" w:hAnsiTheme="minorHAnsi" w:cstheme="minorHAnsi"/>
          <w:sz w:val="22"/>
          <w:szCs w:val="22"/>
        </w:rPr>
        <w:t> </w:t>
      </w:r>
      <w:r w:rsidR="00447FE2">
        <w:rPr>
          <w:rFonts w:asciiTheme="minorHAnsi" w:hAnsiTheme="minorHAnsi" w:cstheme="minorHAnsi"/>
          <w:sz w:val="22"/>
          <w:szCs w:val="22"/>
        </w:rPr>
        <w:t>4</w:t>
      </w:r>
      <w:r w:rsidR="00B31465" w:rsidRPr="00E94305">
        <w:rPr>
          <w:rFonts w:asciiTheme="minorHAnsi" w:hAnsiTheme="minorHAnsi" w:cstheme="minorHAnsi"/>
          <w:sz w:val="22"/>
          <w:szCs w:val="22"/>
        </w:rPr>
        <w:t>1</w:t>
      </w:r>
      <w:r w:rsidR="00447FE2">
        <w:rPr>
          <w:rFonts w:asciiTheme="minorHAnsi" w:hAnsiTheme="minorHAnsi" w:cstheme="minorHAnsi"/>
          <w:sz w:val="22"/>
          <w:szCs w:val="22"/>
        </w:rPr>
        <w:t>7</w:t>
      </w:r>
      <w:r w:rsidR="00B31465" w:rsidRPr="00E94305">
        <w:rPr>
          <w:rFonts w:asciiTheme="minorHAnsi" w:hAnsiTheme="minorHAnsi" w:cstheme="minorHAnsi"/>
          <w:sz w:val="22"/>
          <w:szCs w:val="22"/>
        </w:rPr>
        <w:t> </w:t>
      </w:r>
      <w:r w:rsidR="00447FE2">
        <w:rPr>
          <w:rFonts w:asciiTheme="minorHAnsi" w:hAnsiTheme="minorHAnsi" w:cstheme="minorHAnsi"/>
          <w:sz w:val="22"/>
          <w:szCs w:val="22"/>
        </w:rPr>
        <w:t>68</w:t>
      </w:r>
      <w:r w:rsidR="00B31465" w:rsidRPr="00E94305">
        <w:rPr>
          <w:rFonts w:asciiTheme="minorHAnsi" w:hAnsiTheme="minorHAnsi" w:cstheme="minorHAnsi"/>
          <w:sz w:val="22"/>
          <w:szCs w:val="22"/>
        </w:rPr>
        <w:t xml:space="preserve">5, </w:t>
      </w:r>
      <w:r w:rsidR="00447FE2">
        <w:rPr>
          <w:rFonts w:asciiTheme="minorHAnsi" w:hAnsiTheme="minorHAnsi" w:cstheme="minorHAnsi"/>
          <w:sz w:val="22"/>
          <w:szCs w:val="22"/>
        </w:rPr>
        <w:t>slab</w:t>
      </w:r>
      <w:r w:rsidR="0089674B">
        <w:rPr>
          <w:rFonts w:asciiTheme="minorHAnsi" w:hAnsiTheme="minorHAnsi" w:cstheme="minorHAnsi"/>
          <w:sz w:val="22"/>
          <w:szCs w:val="22"/>
        </w:rPr>
        <w:t>ova.</w:t>
      </w:r>
      <w:r w:rsidR="00447FE2">
        <w:rPr>
          <w:rFonts w:asciiTheme="minorHAnsi" w:hAnsiTheme="minorHAnsi" w:cstheme="minorHAnsi"/>
          <w:sz w:val="22"/>
          <w:szCs w:val="22"/>
        </w:rPr>
        <w:t>market</w:t>
      </w:r>
      <w:r w:rsidR="0089674B">
        <w:rPr>
          <w:rFonts w:asciiTheme="minorHAnsi" w:hAnsiTheme="minorHAnsi" w:cstheme="minorHAnsi"/>
          <w:sz w:val="22"/>
          <w:szCs w:val="22"/>
        </w:rPr>
        <w:t>a</w:t>
      </w:r>
      <w:r w:rsidR="00B31465" w:rsidRPr="00E94305">
        <w:rPr>
          <w:rFonts w:asciiTheme="minorHAnsi" w:hAnsiTheme="minorHAnsi" w:cstheme="minorHAnsi"/>
          <w:sz w:val="22"/>
          <w:szCs w:val="22"/>
        </w:rPr>
        <w:t>@npu.</w:t>
      </w:r>
      <w:r w:rsidR="00E94305" w:rsidRPr="00E94305">
        <w:rPr>
          <w:rFonts w:asciiTheme="minorHAnsi" w:hAnsiTheme="minorHAnsi" w:cstheme="minorHAnsi"/>
          <w:sz w:val="22"/>
          <w:szCs w:val="22"/>
        </w:rPr>
        <w:t>cz</w:t>
      </w:r>
    </w:p>
    <w:sectPr w:rsidR="004E036F" w:rsidRPr="00E94305" w:rsidSect="00447FE2">
      <w:footerReference w:type="default" r:id="rId9"/>
      <w:headerReference w:type="first" r:id="rId10"/>
      <w:footerReference w:type="first" r:id="rId11"/>
      <w:pgSz w:w="11906" w:h="16838"/>
      <w:pgMar w:top="183" w:right="1418" w:bottom="170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15" w:rsidRDefault="00CA4F15">
      <w:r>
        <w:separator/>
      </w:r>
    </w:p>
  </w:endnote>
  <w:endnote w:type="continuationSeparator" w:id="0">
    <w:p w:rsidR="00CA4F15" w:rsidRDefault="00CA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DA6CB2" w:rsidRPr="007044E1" w:rsidRDefault="00DA6CB2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DA6CB2" w:rsidRPr="007044E1" w:rsidRDefault="00DA6CB2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DA6CB2" w:rsidRPr="00330A8D" w:rsidRDefault="00DA6CB2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15" w:rsidRDefault="00CA4F15">
      <w:r>
        <w:separator/>
      </w:r>
    </w:p>
  </w:footnote>
  <w:footnote w:type="continuationSeparator" w:id="0">
    <w:p w:rsidR="00CA4F15" w:rsidRDefault="00CA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</w:t>
    </w:r>
    <w:r>
      <w:rPr>
        <w:noProof/>
      </w:rPr>
      <w:tab/>
    </w:r>
    <w:r w:rsidRPr="00956172">
      <w:rPr>
        <w:noProof/>
      </w:rPr>
      <w:t xml:space="preserve">  </w:t>
    </w:r>
    <w:r w:rsidRPr="00A941C0">
      <w:t xml:space="preserve"> </w:t>
    </w:r>
  </w:p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</w:p>
  <w:p w:rsidR="00DA6CB2" w:rsidRDefault="00DA6CB2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DA6CB2" w:rsidRPr="00B97682" w:rsidRDefault="00DA6CB2" w:rsidP="00B976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1103"/>
    <w:multiLevelType w:val="hybridMultilevel"/>
    <w:tmpl w:val="C4FC99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9081A"/>
    <w:multiLevelType w:val="hybridMultilevel"/>
    <w:tmpl w:val="E6F867EC"/>
    <w:lvl w:ilvl="0" w:tplc="60A031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AEF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47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8E0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05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02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038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A3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4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C62B7"/>
    <w:multiLevelType w:val="hybridMultilevel"/>
    <w:tmpl w:val="B6D8F4B8"/>
    <w:lvl w:ilvl="0" w:tplc="48A08C6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D458C"/>
    <w:multiLevelType w:val="hybridMultilevel"/>
    <w:tmpl w:val="C3C87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7C1908"/>
    <w:multiLevelType w:val="hybridMultilevel"/>
    <w:tmpl w:val="5D587260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0546CF"/>
    <w:multiLevelType w:val="hybridMultilevel"/>
    <w:tmpl w:val="58AAEEDE"/>
    <w:lvl w:ilvl="0" w:tplc="50AEB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26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0C9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6F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AE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425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C84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6E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A41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2523B"/>
    <w:multiLevelType w:val="hybridMultilevel"/>
    <w:tmpl w:val="F2DA2BBC"/>
    <w:lvl w:ilvl="0" w:tplc="498CE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A75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EE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663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EE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0A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F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43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A7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8C774E9"/>
    <w:multiLevelType w:val="hybridMultilevel"/>
    <w:tmpl w:val="A45853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3761A"/>
    <w:multiLevelType w:val="hybridMultilevel"/>
    <w:tmpl w:val="0D560B2C"/>
    <w:lvl w:ilvl="0" w:tplc="EF845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00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6A7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89B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013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A273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122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885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2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2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9"/>
  </w:num>
  <w:num w:numId="14">
    <w:abstractNumId w:val="0"/>
  </w:num>
  <w:num w:numId="15">
    <w:abstractNumId w:val="8"/>
  </w:num>
  <w:num w:numId="16">
    <w:abstractNumId w:val="26"/>
  </w:num>
  <w:num w:numId="17">
    <w:abstractNumId w:val="12"/>
  </w:num>
  <w:num w:numId="18">
    <w:abstractNumId w:val="9"/>
  </w:num>
  <w:num w:numId="19">
    <w:abstractNumId w:val="2"/>
  </w:num>
  <w:num w:numId="20">
    <w:abstractNumId w:val="21"/>
  </w:num>
  <w:num w:numId="21">
    <w:abstractNumId w:val="14"/>
  </w:num>
  <w:num w:numId="22">
    <w:abstractNumId w:val="5"/>
  </w:num>
  <w:num w:numId="23">
    <w:abstractNumId w:val="1"/>
  </w:num>
  <w:num w:numId="24">
    <w:abstractNumId w:val="7"/>
  </w:num>
  <w:num w:numId="25">
    <w:abstractNumId w:val="2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5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F11"/>
    <w:rsid w:val="000200EE"/>
    <w:rsid w:val="00021BA9"/>
    <w:rsid w:val="000235AF"/>
    <w:rsid w:val="000253CC"/>
    <w:rsid w:val="000253ED"/>
    <w:rsid w:val="00034F42"/>
    <w:rsid w:val="00043A75"/>
    <w:rsid w:val="00044DEF"/>
    <w:rsid w:val="00052197"/>
    <w:rsid w:val="00054E25"/>
    <w:rsid w:val="00054E2F"/>
    <w:rsid w:val="00057C4B"/>
    <w:rsid w:val="000641D4"/>
    <w:rsid w:val="00065692"/>
    <w:rsid w:val="000657B4"/>
    <w:rsid w:val="000658B9"/>
    <w:rsid w:val="00065F2B"/>
    <w:rsid w:val="0006626E"/>
    <w:rsid w:val="00072E92"/>
    <w:rsid w:val="000735CA"/>
    <w:rsid w:val="00073FE4"/>
    <w:rsid w:val="00074DB5"/>
    <w:rsid w:val="000750D9"/>
    <w:rsid w:val="00076243"/>
    <w:rsid w:val="0008290E"/>
    <w:rsid w:val="000849E9"/>
    <w:rsid w:val="00085C90"/>
    <w:rsid w:val="00087345"/>
    <w:rsid w:val="00091865"/>
    <w:rsid w:val="00091982"/>
    <w:rsid w:val="00092D3D"/>
    <w:rsid w:val="00093493"/>
    <w:rsid w:val="000938EF"/>
    <w:rsid w:val="00095B21"/>
    <w:rsid w:val="000A0CD0"/>
    <w:rsid w:val="000A1FB9"/>
    <w:rsid w:val="000A2AA4"/>
    <w:rsid w:val="000A338D"/>
    <w:rsid w:val="000A4AED"/>
    <w:rsid w:val="000A7088"/>
    <w:rsid w:val="000A71DE"/>
    <w:rsid w:val="000A7962"/>
    <w:rsid w:val="000B04B0"/>
    <w:rsid w:val="000B0C87"/>
    <w:rsid w:val="000B0D82"/>
    <w:rsid w:val="000B19BA"/>
    <w:rsid w:val="000B4272"/>
    <w:rsid w:val="000B55D9"/>
    <w:rsid w:val="000B7560"/>
    <w:rsid w:val="000B78FF"/>
    <w:rsid w:val="000C0F40"/>
    <w:rsid w:val="000C1B34"/>
    <w:rsid w:val="000C57E3"/>
    <w:rsid w:val="000C65D6"/>
    <w:rsid w:val="000C7142"/>
    <w:rsid w:val="000D21D6"/>
    <w:rsid w:val="000D3929"/>
    <w:rsid w:val="000D39C8"/>
    <w:rsid w:val="000D53AA"/>
    <w:rsid w:val="000D78C4"/>
    <w:rsid w:val="000D7A6F"/>
    <w:rsid w:val="000F2AEE"/>
    <w:rsid w:val="00102D9E"/>
    <w:rsid w:val="0010422C"/>
    <w:rsid w:val="001049DA"/>
    <w:rsid w:val="00114333"/>
    <w:rsid w:val="00115EDC"/>
    <w:rsid w:val="00116271"/>
    <w:rsid w:val="001228EF"/>
    <w:rsid w:val="00123F75"/>
    <w:rsid w:val="00123FF5"/>
    <w:rsid w:val="00133851"/>
    <w:rsid w:val="00136D2C"/>
    <w:rsid w:val="001461BB"/>
    <w:rsid w:val="001469AF"/>
    <w:rsid w:val="001472AE"/>
    <w:rsid w:val="001504EB"/>
    <w:rsid w:val="00150C9F"/>
    <w:rsid w:val="00157B16"/>
    <w:rsid w:val="001705AF"/>
    <w:rsid w:val="00170AB2"/>
    <w:rsid w:val="00170C64"/>
    <w:rsid w:val="00170F90"/>
    <w:rsid w:val="00171698"/>
    <w:rsid w:val="00176756"/>
    <w:rsid w:val="0018088A"/>
    <w:rsid w:val="00180B7F"/>
    <w:rsid w:val="001810BA"/>
    <w:rsid w:val="0018173C"/>
    <w:rsid w:val="001845F7"/>
    <w:rsid w:val="00184A3A"/>
    <w:rsid w:val="00185FE2"/>
    <w:rsid w:val="00186A3E"/>
    <w:rsid w:val="00186B0B"/>
    <w:rsid w:val="0019121D"/>
    <w:rsid w:val="00191980"/>
    <w:rsid w:val="001922C3"/>
    <w:rsid w:val="001930FA"/>
    <w:rsid w:val="00196363"/>
    <w:rsid w:val="00197F36"/>
    <w:rsid w:val="001A16E3"/>
    <w:rsid w:val="001A44BF"/>
    <w:rsid w:val="001A4BA8"/>
    <w:rsid w:val="001A5654"/>
    <w:rsid w:val="001A59D5"/>
    <w:rsid w:val="001A6150"/>
    <w:rsid w:val="001A6E7E"/>
    <w:rsid w:val="001B009D"/>
    <w:rsid w:val="001B136A"/>
    <w:rsid w:val="001B4498"/>
    <w:rsid w:val="001B4B19"/>
    <w:rsid w:val="001B4C41"/>
    <w:rsid w:val="001C1445"/>
    <w:rsid w:val="001D2A7C"/>
    <w:rsid w:val="001D33B4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1F7629"/>
    <w:rsid w:val="0020032D"/>
    <w:rsid w:val="00202881"/>
    <w:rsid w:val="002058C7"/>
    <w:rsid w:val="00207CC8"/>
    <w:rsid w:val="00210AB3"/>
    <w:rsid w:val="0021111A"/>
    <w:rsid w:val="0021226D"/>
    <w:rsid w:val="002122E2"/>
    <w:rsid w:val="00212804"/>
    <w:rsid w:val="00213F39"/>
    <w:rsid w:val="00215087"/>
    <w:rsid w:val="00217D52"/>
    <w:rsid w:val="002234C7"/>
    <w:rsid w:val="00224BE0"/>
    <w:rsid w:val="00225F14"/>
    <w:rsid w:val="00232AF3"/>
    <w:rsid w:val="00236E5A"/>
    <w:rsid w:val="00240006"/>
    <w:rsid w:val="00241AD5"/>
    <w:rsid w:val="00242A0A"/>
    <w:rsid w:val="00245F30"/>
    <w:rsid w:val="00246DD6"/>
    <w:rsid w:val="0025044D"/>
    <w:rsid w:val="00251ED9"/>
    <w:rsid w:val="00251FAC"/>
    <w:rsid w:val="00253AFE"/>
    <w:rsid w:val="00253F13"/>
    <w:rsid w:val="00255AFC"/>
    <w:rsid w:val="002566E8"/>
    <w:rsid w:val="002601BC"/>
    <w:rsid w:val="00261A53"/>
    <w:rsid w:val="002628E8"/>
    <w:rsid w:val="0026543A"/>
    <w:rsid w:val="00266612"/>
    <w:rsid w:val="00271C42"/>
    <w:rsid w:val="00271EFE"/>
    <w:rsid w:val="0027508C"/>
    <w:rsid w:val="002751DE"/>
    <w:rsid w:val="00280287"/>
    <w:rsid w:val="0028034B"/>
    <w:rsid w:val="00280855"/>
    <w:rsid w:val="00280C03"/>
    <w:rsid w:val="00284387"/>
    <w:rsid w:val="00285671"/>
    <w:rsid w:val="002917CD"/>
    <w:rsid w:val="0029486A"/>
    <w:rsid w:val="00294A33"/>
    <w:rsid w:val="00294EB5"/>
    <w:rsid w:val="002A16B3"/>
    <w:rsid w:val="002A1AAA"/>
    <w:rsid w:val="002A1DDF"/>
    <w:rsid w:val="002A2563"/>
    <w:rsid w:val="002A3F48"/>
    <w:rsid w:val="002A6D61"/>
    <w:rsid w:val="002A74F4"/>
    <w:rsid w:val="002A7F1D"/>
    <w:rsid w:val="002B0B0D"/>
    <w:rsid w:val="002B3879"/>
    <w:rsid w:val="002B5F1F"/>
    <w:rsid w:val="002B6BAD"/>
    <w:rsid w:val="002B778C"/>
    <w:rsid w:val="002C2627"/>
    <w:rsid w:val="002C390F"/>
    <w:rsid w:val="002C5CE3"/>
    <w:rsid w:val="002C775E"/>
    <w:rsid w:val="002D2E2A"/>
    <w:rsid w:val="002D38DB"/>
    <w:rsid w:val="002D404A"/>
    <w:rsid w:val="002D6130"/>
    <w:rsid w:val="002D6344"/>
    <w:rsid w:val="002D6F70"/>
    <w:rsid w:val="002E2CAB"/>
    <w:rsid w:val="002E3033"/>
    <w:rsid w:val="002E3D84"/>
    <w:rsid w:val="002F07DA"/>
    <w:rsid w:val="002F37DA"/>
    <w:rsid w:val="002F392B"/>
    <w:rsid w:val="002F4DB8"/>
    <w:rsid w:val="002F5049"/>
    <w:rsid w:val="002F566F"/>
    <w:rsid w:val="00303A91"/>
    <w:rsid w:val="00303B1E"/>
    <w:rsid w:val="00304FBA"/>
    <w:rsid w:val="003050D9"/>
    <w:rsid w:val="00305DF0"/>
    <w:rsid w:val="00306594"/>
    <w:rsid w:val="00310D28"/>
    <w:rsid w:val="003137EB"/>
    <w:rsid w:val="00314491"/>
    <w:rsid w:val="0031628D"/>
    <w:rsid w:val="00317E0D"/>
    <w:rsid w:val="003204A3"/>
    <w:rsid w:val="00321D7F"/>
    <w:rsid w:val="003231CE"/>
    <w:rsid w:val="00325D03"/>
    <w:rsid w:val="00330A8D"/>
    <w:rsid w:val="00333848"/>
    <w:rsid w:val="00333F90"/>
    <w:rsid w:val="00335E71"/>
    <w:rsid w:val="00336C5B"/>
    <w:rsid w:val="00336D5E"/>
    <w:rsid w:val="0034034A"/>
    <w:rsid w:val="00340461"/>
    <w:rsid w:val="00341651"/>
    <w:rsid w:val="003419CA"/>
    <w:rsid w:val="0034263A"/>
    <w:rsid w:val="003444FF"/>
    <w:rsid w:val="00344FAC"/>
    <w:rsid w:val="0034649B"/>
    <w:rsid w:val="00347AD3"/>
    <w:rsid w:val="00347FDA"/>
    <w:rsid w:val="00351D7F"/>
    <w:rsid w:val="00351DAB"/>
    <w:rsid w:val="00352472"/>
    <w:rsid w:val="00352905"/>
    <w:rsid w:val="0036097F"/>
    <w:rsid w:val="00360CC7"/>
    <w:rsid w:val="00360F36"/>
    <w:rsid w:val="003635E6"/>
    <w:rsid w:val="00375ACE"/>
    <w:rsid w:val="003774C4"/>
    <w:rsid w:val="00380206"/>
    <w:rsid w:val="00384F2D"/>
    <w:rsid w:val="00385924"/>
    <w:rsid w:val="00386C11"/>
    <w:rsid w:val="00387999"/>
    <w:rsid w:val="003879E2"/>
    <w:rsid w:val="00390721"/>
    <w:rsid w:val="003928C2"/>
    <w:rsid w:val="003958C0"/>
    <w:rsid w:val="00395E34"/>
    <w:rsid w:val="0039646E"/>
    <w:rsid w:val="00397B56"/>
    <w:rsid w:val="003B2D15"/>
    <w:rsid w:val="003B600D"/>
    <w:rsid w:val="003B7077"/>
    <w:rsid w:val="003C1B1B"/>
    <w:rsid w:val="003C2AF3"/>
    <w:rsid w:val="003C6D60"/>
    <w:rsid w:val="003C754A"/>
    <w:rsid w:val="003D1790"/>
    <w:rsid w:val="003D33CD"/>
    <w:rsid w:val="003D3C3A"/>
    <w:rsid w:val="003D3C69"/>
    <w:rsid w:val="003D5747"/>
    <w:rsid w:val="003D6D33"/>
    <w:rsid w:val="003D7B4C"/>
    <w:rsid w:val="003E05FB"/>
    <w:rsid w:val="003E23A8"/>
    <w:rsid w:val="003E3E26"/>
    <w:rsid w:val="003E57ED"/>
    <w:rsid w:val="003E5C53"/>
    <w:rsid w:val="003E7751"/>
    <w:rsid w:val="003F03BB"/>
    <w:rsid w:val="003F1CD0"/>
    <w:rsid w:val="003F2318"/>
    <w:rsid w:val="003F24B6"/>
    <w:rsid w:val="003F2ED7"/>
    <w:rsid w:val="003F3210"/>
    <w:rsid w:val="003F467A"/>
    <w:rsid w:val="003F50C8"/>
    <w:rsid w:val="003F5911"/>
    <w:rsid w:val="003F7C6B"/>
    <w:rsid w:val="0040013F"/>
    <w:rsid w:val="004038B7"/>
    <w:rsid w:val="004122F0"/>
    <w:rsid w:val="004128D6"/>
    <w:rsid w:val="00413116"/>
    <w:rsid w:val="00415096"/>
    <w:rsid w:val="00421571"/>
    <w:rsid w:val="004231B6"/>
    <w:rsid w:val="00423E47"/>
    <w:rsid w:val="00425762"/>
    <w:rsid w:val="00425C82"/>
    <w:rsid w:val="0042678D"/>
    <w:rsid w:val="00426FDE"/>
    <w:rsid w:val="0043483C"/>
    <w:rsid w:val="00436E03"/>
    <w:rsid w:val="00440F59"/>
    <w:rsid w:val="004420E5"/>
    <w:rsid w:val="0044515E"/>
    <w:rsid w:val="00445AEC"/>
    <w:rsid w:val="00447FE2"/>
    <w:rsid w:val="00450E0E"/>
    <w:rsid w:val="00452691"/>
    <w:rsid w:val="00455300"/>
    <w:rsid w:val="00456E61"/>
    <w:rsid w:val="004571EE"/>
    <w:rsid w:val="00460587"/>
    <w:rsid w:val="004605F9"/>
    <w:rsid w:val="00463816"/>
    <w:rsid w:val="00464A10"/>
    <w:rsid w:val="00464E09"/>
    <w:rsid w:val="00465376"/>
    <w:rsid w:val="00466A80"/>
    <w:rsid w:val="0046748E"/>
    <w:rsid w:val="00467B12"/>
    <w:rsid w:val="00470110"/>
    <w:rsid w:val="0047036C"/>
    <w:rsid w:val="00470CF8"/>
    <w:rsid w:val="00474B82"/>
    <w:rsid w:val="00474BAB"/>
    <w:rsid w:val="0047506F"/>
    <w:rsid w:val="004765AA"/>
    <w:rsid w:val="0047704B"/>
    <w:rsid w:val="00483012"/>
    <w:rsid w:val="004840B8"/>
    <w:rsid w:val="00485881"/>
    <w:rsid w:val="00485A28"/>
    <w:rsid w:val="00486390"/>
    <w:rsid w:val="00495C19"/>
    <w:rsid w:val="004A26D9"/>
    <w:rsid w:val="004A26EA"/>
    <w:rsid w:val="004A28B9"/>
    <w:rsid w:val="004A4B05"/>
    <w:rsid w:val="004A56DD"/>
    <w:rsid w:val="004A5D77"/>
    <w:rsid w:val="004A6BE7"/>
    <w:rsid w:val="004A6F05"/>
    <w:rsid w:val="004A764B"/>
    <w:rsid w:val="004B4ECB"/>
    <w:rsid w:val="004B5CE5"/>
    <w:rsid w:val="004B61C8"/>
    <w:rsid w:val="004B7EB3"/>
    <w:rsid w:val="004C25E7"/>
    <w:rsid w:val="004C574E"/>
    <w:rsid w:val="004D40DC"/>
    <w:rsid w:val="004E036F"/>
    <w:rsid w:val="004E73DA"/>
    <w:rsid w:val="004E7799"/>
    <w:rsid w:val="004F6441"/>
    <w:rsid w:val="004F71F3"/>
    <w:rsid w:val="00500BFC"/>
    <w:rsid w:val="00503EBB"/>
    <w:rsid w:val="00507A2C"/>
    <w:rsid w:val="00510444"/>
    <w:rsid w:val="00514B61"/>
    <w:rsid w:val="0051526E"/>
    <w:rsid w:val="0051609F"/>
    <w:rsid w:val="00516CB7"/>
    <w:rsid w:val="005227D1"/>
    <w:rsid w:val="00523461"/>
    <w:rsid w:val="00523865"/>
    <w:rsid w:val="00524649"/>
    <w:rsid w:val="00530DD6"/>
    <w:rsid w:val="00533339"/>
    <w:rsid w:val="00535201"/>
    <w:rsid w:val="00537155"/>
    <w:rsid w:val="005373F9"/>
    <w:rsid w:val="005406DD"/>
    <w:rsid w:val="00540A7D"/>
    <w:rsid w:val="00544D7E"/>
    <w:rsid w:val="005450E2"/>
    <w:rsid w:val="00547F89"/>
    <w:rsid w:val="0055333F"/>
    <w:rsid w:val="00554F34"/>
    <w:rsid w:val="00554F7A"/>
    <w:rsid w:val="00555076"/>
    <w:rsid w:val="00555090"/>
    <w:rsid w:val="00555856"/>
    <w:rsid w:val="00564E89"/>
    <w:rsid w:val="00566567"/>
    <w:rsid w:val="00566C7A"/>
    <w:rsid w:val="005678C4"/>
    <w:rsid w:val="00573473"/>
    <w:rsid w:val="005744A2"/>
    <w:rsid w:val="0057521E"/>
    <w:rsid w:val="00575CAD"/>
    <w:rsid w:val="00582631"/>
    <w:rsid w:val="005838D2"/>
    <w:rsid w:val="0058501A"/>
    <w:rsid w:val="005858B1"/>
    <w:rsid w:val="00585BE2"/>
    <w:rsid w:val="0059011F"/>
    <w:rsid w:val="00590978"/>
    <w:rsid w:val="00593AC5"/>
    <w:rsid w:val="005958C9"/>
    <w:rsid w:val="00597980"/>
    <w:rsid w:val="005A1DA3"/>
    <w:rsid w:val="005A237D"/>
    <w:rsid w:val="005B1B2B"/>
    <w:rsid w:val="005B5913"/>
    <w:rsid w:val="005C3BC6"/>
    <w:rsid w:val="005C4701"/>
    <w:rsid w:val="005C5010"/>
    <w:rsid w:val="005D15D7"/>
    <w:rsid w:val="005D2CA9"/>
    <w:rsid w:val="005D43C9"/>
    <w:rsid w:val="005D78DE"/>
    <w:rsid w:val="005E007C"/>
    <w:rsid w:val="005E1754"/>
    <w:rsid w:val="005E1CFC"/>
    <w:rsid w:val="005E1DD2"/>
    <w:rsid w:val="005E3E07"/>
    <w:rsid w:val="005E58AC"/>
    <w:rsid w:val="005E6B09"/>
    <w:rsid w:val="005E6CA8"/>
    <w:rsid w:val="005E7BA3"/>
    <w:rsid w:val="005F0B11"/>
    <w:rsid w:val="005F1662"/>
    <w:rsid w:val="005F16C2"/>
    <w:rsid w:val="005F2B50"/>
    <w:rsid w:val="005F2C59"/>
    <w:rsid w:val="005F7B44"/>
    <w:rsid w:val="00600019"/>
    <w:rsid w:val="006003A9"/>
    <w:rsid w:val="006012A0"/>
    <w:rsid w:val="006020CA"/>
    <w:rsid w:val="00603257"/>
    <w:rsid w:val="006036CD"/>
    <w:rsid w:val="00605A92"/>
    <w:rsid w:val="00606A4E"/>
    <w:rsid w:val="0060734C"/>
    <w:rsid w:val="00611D01"/>
    <w:rsid w:val="00613D0E"/>
    <w:rsid w:val="00615AF3"/>
    <w:rsid w:val="00616033"/>
    <w:rsid w:val="00623AC5"/>
    <w:rsid w:val="00627DD5"/>
    <w:rsid w:val="00631644"/>
    <w:rsid w:val="00633872"/>
    <w:rsid w:val="00634061"/>
    <w:rsid w:val="00635537"/>
    <w:rsid w:val="00640980"/>
    <w:rsid w:val="006449B1"/>
    <w:rsid w:val="0064720B"/>
    <w:rsid w:val="0065015D"/>
    <w:rsid w:val="0065284E"/>
    <w:rsid w:val="006553F9"/>
    <w:rsid w:val="00656334"/>
    <w:rsid w:val="00661F0C"/>
    <w:rsid w:val="00662CCB"/>
    <w:rsid w:val="00665610"/>
    <w:rsid w:val="0066572B"/>
    <w:rsid w:val="00665D6B"/>
    <w:rsid w:val="006677B8"/>
    <w:rsid w:val="006830B2"/>
    <w:rsid w:val="0068354C"/>
    <w:rsid w:val="00684086"/>
    <w:rsid w:val="00685738"/>
    <w:rsid w:val="00687641"/>
    <w:rsid w:val="00690C9D"/>
    <w:rsid w:val="00692D4F"/>
    <w:rsid w:val="00693F85"/>
    <w:rsid w:val="00695C9B"/>
    <w:rsid w:val="00697377"/>
    <w:rsid w:val="006A012E"/>
    <w:rsid w:val="006A0323"/>
    <w:rsid w:val="006A19B8"/>
    <w:rsid w:val="006A237E"/>
    <w:rsid w:val="006A242C"/>
    <w:rsid w:val="006A4691"/>
    <w:rsid w:val="006A4EA0"/>
    <w:rsid w:val="006B1F86"/>
    <w:rsid w:val="006B2F71"/>
    <w:rsid w:val="006B48DF"/>
    <w:rsid w:val="006B6415"/>
    <w:rsid w:val="006B7D92"/>
    <w:rsid w:val="006C12A3"/>
    <w:rsid w:val="006C16B3"/>
    <w:rsid w:val="006C5A7E"/>
    <w:rsid w:val="006C70C7"/>
    <w:rsid w:val="006C792A"/>
    <w:rsid w:val="006C7A22"/>
    <w:rsid w:val="006D48C0"/>
    <w:rsid w:val="006D56C2"/>
    <w:rsid w:val="006E00AE"/>
    <w:rsid w:val="006E050D"/>
    <w:rsid w:val="006E10C6"/>
    <w:rsid w:val="006E1DBC"/>
    <w:rsid w:val="006E392F"/>
    <w:rsid w:val="006E3D5B"/>
    <w:rsid w:val="006E3FBB"/>
    <w:rsid w:val="006E6CEB"/>
    <w:rsid w:val="006E76C0"/>
    <w:rsid w:val="006E7952"/>
    <w:rsid w:val="006F299C"/>
    <w:rsid w:val="006F62FC"/>
    <w:rsid w:val="006F7EAD"/>
    <w:rsid w:val="00700E8F"/>
    <w:rsid w:val="00701196"/>
    <w:rsid w:val="00702957"/>
    <w:rsid w:val="00702E36"/>
    <w:rsid w:val="007044E1"/>
    <w:rsid w:val="00704F61"/>
    <w:rsid w:val="00707328"/>
    <w:rsid w:val="00720169"/>
    <w:rsid w:val="007204FF"/>
    <w:rsid w:val="00721556"/>
    <w:rsid w:val="00723177"/>
    <w:rsid w:val="0072362F"/>
    <w:rsid w:val="00724F3D"/>
    <w:rsid w:val="007313FF"/>
    <w:rsid w:val="00734B4F"/>
    <w:rsid w:val="00735666"/>
    <w:rsid w:val="0073762D"/>
    <w:rsid w:val="00745B4E"/>
    <w:rsid w:val="00750E55"/>
    <w:rsid w:val="00754F0A"/>
    <w:rsid w:val="0075522E"/>
    <w:rsid w:val="00757C78"/>
    <w:rsid w:val="00763967"/>
    <w:rsid w:val="00764609"/>
    <w:rsid w:val="00764BB9"/>
    <w:rsid w:val="00775BBC"/>
    <w:rsid w:val="0078030B"/>
    <w:rsid w:val="0078098F"/>
    <w:rsid w:val="0078519F"/>
    <w:rsid w:val="0078707C"/>
    <w:rsid w:val="007905B4"/>
    <w:rsid w:val="007909F2"/>
    <w:rsid w:val="007949A0"/>
    <w:rsid w:val="007961A2"/>
    <w:rsid w:val="00796FCF"/>
    <w:rsid w:val="007A08E8"/>
    <w:rsid w:val="007A5AB9"/>
    <w:rsid w:val="007A7B00"/>
    <w:rsid w:val="007B1B75"/>
    <w:rsid w:val="007B267F"/>
    <w:rsid w:val="007C12E3"/>
    <w:rsid w:val="007C1CAF"/>
    <w:rsid w:val="007C27FB"/>
    <w:rsid w:val="007C2E2F"/>
    <w:rsid w:val="007C36FE"/>
    <w:rsid w:val="007C4963"/>
    <w:rsid w:val="007C7220"/>
    <w:rsid w:val="007D1EF6"/>
    <w:rsid w:val="007D2666"/>
    <w:rsid w:val="007D329B"/>
    <w:rsid w:val="007D3EFD"/>
    <w:rsid w:val="007D3F11"/>
    <w:rsid w:val="007D4B3C"/>
    <w:rsid w:val="007D7620"/>
    <w:rsid w:val="007E2B74"/>
    <w:rsid w:val="007E54C4"/>
    <w:rsid w:val="007E7586"/>
    <w:rsid w:val="007F361F"/>
    <w:rsid w:val="007F3B96"/>
    <w:rsid w:val="007F7E43"/>
    <w:rsid w:val="00801CEA"/>
    <w:rsid w:val="00802242"/>
    <w:rsid w:val="0080252F"/>
    <w:rsid w:val="00803449"/>
    <w:rsid w:val="008037E1"/>
    <w:rsid w:val="00804CAF"/>
    <w:rsid w:val="00811C44"/>
    <w:rsid w:val="008130E0"/>
    <w:rsid w:val="008133E9"/>
    <w:rsid w:val="00815C60"/>
    <w:rsid w:val="00817AB2"/>
    <w:rsid w:val="00820D2B"/>
    <w:rsid w:val="0082218B"/>
    <w:rsid w:val="008222A5"/>
    <w:rsid w:val="00824C54"/>
    <w:rsid w:val="008275C5"/>
    <w:rsid w:val="008305B8"/>
    <w:rsid w:val="0083138C"/>
    <w:rsid w:val="0083510D"/>
    <w:rsid w:val="00836338"/>
    <w:rsid w:val="008402BC"/>
    <w:rsid w:val="00843216"/>
    <w:rsid w:val="00843B22"/>
    <w:rsid w:val="00847B89"/>
    <w:rsid w:val="00850576"/>
    <w:rsid w:val="00851183"/>
    <w:rsid w:val="00851EB7"/>
    <w:rsid w:val="00852F44"/>
    <w:rsid w:val="00861788"/>
    <w:rsid w:val="00862704"/>
    <w:rsid w:val="0086274E"/>
    <w:rsid w:val="00863F37"/>
    <w:rsid w:val="008647C6"/>
    <w:rsid w:val="0086494D"/>
    <w:rsid w:val="00865AA5"/>
    <w:rsid w:val="00867860"/>
    <w:rsid w:val="0087091D"/>
    <w:rsid w:val="00871DAF"/>
    <w:rsid w:val="008746AF"/>
    <w:rsid w:val="00877A48"/>
    <w:rsid w:val="00880010"/>
    <w:rsid w:val="008813D4"/>
    <w:rsid w:val="00881EA5"/>
    <w:rsid w:val="00882707"/>
    <w:rsid w:val="0088659A"/>
    <w:rsid w:val="00887538"/>
    <w:rsid w:val="00892035"/>
    <w:rsid w:val="0089215E"/>
    <w:rsid w:val="008945B9"/>
    <w:rsid w:val="008961F5"/>
    <w:rsid w:val="0089674B"/>
    <w:rsid w:val="0089710B"/>
    <w:rsid w:val="0089751C"/>
    <w:rsid w:val="00897B72"/>
    <w:rsid w:val="008A0562"/>
    <w:rsid w:val="008A059B"/>
    <w:rsid w:val="008A4CD6"/>
    <w:rsid w:val="008A6EC1"/>
    <w:rsid w:val="008A767F"/>
    <w:rsid w:val="008B1473"/>
    <w:rsid w:val="008B1BC2"/>
    <w:rsid w:val="008B20C6"/>
    <w:rsid w:val="008B22FF"/>
    <w:rsid w:val="008B2456"/>
    <w:rsid w:val="008B34C2"/>
    <w:rsid w:val="008B358B"/>
    <w:rsid w:val="008B3C65"/>
    <w:rsid w:val="008B4065"/>
    <w:rsid w:val="008B46F9"/>
    <w:rsid w:val="008B74EF"/>
    <w:rsid w:val="008C06DE"/>
    <w:rsid w:val="008C3033"/>
    <w:rsid w:val="008C3873"/>
    <w:rsid w:val="008C3C87"/>
    <w:rsid w:val="008C418A"/>
    <w:rsid w:val="008C508F"/>
    <w:rsid w:val="008C5CA6"/>
    <w:rsid w:val="008D11D3"/>
    <w:rsid w:val="008D1940"/>
    <w:rsid w:val="008D2B22"/>
    <w:rsid w:val="008D3130"/>
    <w:rsid w:val="008D3248"/>
    <w:rsid w:val="008D3AF3"/>
    <w:rsid w:val="008D5004"/>
    <w:rsid w:val="008E0CD7"/>
    <w:rsid w:val="008E1473"/>
    <w:rsid w:val="008E37BC"/>
    <w:rsid w:val="008E554E"/>
    <w:rsid w:val="008E6175"/>
    <w:rsid w:val="008E6F48"/>
    <w:rsid w:val="008F42CE"/>
    <w:rsid w:val="008F5ADA"/>
    <w:rsid w:val="009058DD"/>
    <w:rsid w:val="00910BFC"/>
    <w:rsid w:val="009116B7"/>
    <w:rsid w:val="0091172F"/>
    <w:rsid w:val="009117D9"/>
    <w:rsid w:val="00912B8A"/>
    <w:rsid w:val="00914972"/>
    <w:rsid w:val="0091773C"/>
    <w:rsid w:val="00920E2C"/>
    <w:rsid w:val="009217AF"/>
    <w:rsid w:val="00922120"/>
    <w:rsid w:val="00922649"/>
    <w:rsid w:val="0093016A"/>
    <w:rsid w:val="0093268D"/>
    <w:rsid w:val="009368F5"/>
    <w:rsid w:val="00936C69"/>
    <w:rsid w:val="00937B21"/>
    <w:rsid w:val="009404D2"/>
    <w:rsid w:val="009436C7"/>
    <w:rsid w:val="00945B00"/>
    <w:rsid w:val="00947B12"/>
    <w:rsid w:val="009506CA"/>
    <w:rsid w:val="00953946"/>
    <w:rsid w:val="00955636"/>
    <w:rsid w:val="00955682"/>
    <w:rsid w:val="00956172"/>
    <w:rsid w:val="009567A8"/>
    <w:rsid w:val="00957D2C"/>
    <w:rsid w:val="0096080B"/>
    <w:rsid w:val="00964B9D"/>
    <w:rsid w:val="00966495"/>
    <w:rsid w:val="0096767C"/>
    <w:rsid w:val="00967FA8"/>
    <w:rsid w:val="00972FB5"/>
    <w:rsid w:val="00973026"/>
    <w:rsid w:val="00973593"/>
    <w:rsid w:val="00990277"/>
    <w:rsid w:val="00991BD9"/>
    <w:rsid w:val="009931D8"/>
    <w:rsid w:val="0099763A"/>
    <w:rsid w:val="009A213D"/>
    <w:rsid w:val="009A6BD8"/>
    <w:rsid w:val="009B0768"/>
    <w:rsid w:val="009B3C84"/>
    <w:rsid w:val="009B4C0A"/>
    <w:rsid w:val="009B68A3"/>
    <w:rsid w:val="009B753C"/>
    <w:rsid w:val="009B7CCC"/>
    <w:rsid w:val="009C2143"/>
    <w:rsid w:val="009C5DEC"/>
    <w:rsid w:val="009C7DEF"/>
    <w:rsid w:val="009D2B02"/>
    <w:rsid w:val="009D5679"/>
    <w:rsid w:val="009E0F02"/>
    <w:rsid w:val="009E2434"/>
    <w:rsid w:val="009E487B"/>
    <w:rsid w:val="009E5D81"/>
    <w:rsid w:val="009F0A1B"/>
    <w:rsid w:val="009F1CEC"/>
    <w:rsid w:val="009F2E82"/>
    <w:rsid w:val="009F5225"/>
    <w:rsid w:val="009F639E"/>
    <w:rsid w:val="00A0014C"/>
    <w:rsid w:val="00A013C3"/>
    <w:rsid w:val="00A0271C"/>
    <w:rsid w:val="00A0303B"/>
    <w:rsid w:val="00A030A3"/>
    <w:rsid w:val="00A03CD3"/>
    <w:rsid w:val="00A0433C"/>
    <w:rsid w:val="00A0748E"/>
    <w:rsid w:val="00A113F8"/>
    <w:rsid w:val="00A12C6C"/>
    <w:rsid w:val="00A13380"/>
    <w:rsid w:val="00A168CB"/>
    <w:rsid w:val="00A16DE6"/>
    <w:rsid w:val="00A1732C"/>
    <w:rsid w:val="00A17D3D"/>
    <w:rsid w:val="00A22473"/>
    <w:rsid w:val="00A2343B"/>
    <w:rsid w:val="00A23A03"/>
    <w:rsid w:val="00A30BC1"/>
    <w:rsid w:val="00A31331"/>
    <w:rsid w:val="00A313E5"/>
    <w:rsid w:val="00A32A7E"/>
    <w:rsid w:val="00A348FE"/>
    <w:rsid w:val="00A371DC"/>
    <w:rsid w:val="00A42FCB"/>
    <w:rsid w:val="00A53687"/>
    <w:rsid w:val="00A55C86"/>
    <w:rsid w:val="00A56732"/>
    <w:rsid w:val="00A6185B"/>
    <w:rsid w:val="00A64A1D"/>
    <w:rsid w:val="00A66290"/>
    <w:rsid w:val="00A74352"/>
    <w:rsid w:val="00A7564F"/>
    <w:rsid w:val="00A75A0B"/>
    <w:rsid w:val="00A77124"/>
    <w:rsid w:val="00A8064B"/>
    <w:rsid w:val="00A828E4"/>
    <w:rsid w:val="00A82F31"/>
    <w:rsid w:val="00A8521F"/>
    <w:rsid w:val="00A864B4"/>
    <w:rsid w:val="00A86627"/>
    <w:rsid w:val="00A87972"/>
    <w:rsid w:val="00A941C0"/>
    <w:rsid w:val="00A957A4"/>
    <w:rsid w:val="00A96639"/>
    <w:rsid w:val="00A96D4D"/>
    <w:rsid w:val="00A96E9F"/>
    <w:rsid w:val="00A96EC3"/>
    <w:rsid w:val="00A972A3"/>
    <w:rsid w:val="00A977B7"/>
    <w:rsid w:val="00AA0622"/>
    <w:rsid w:val="00AA15D0"/>
    <w:rsid w:val="00AA1CE5"/>
    <w:rsid w:val="00AA3862"/>
    <w:rsid w:val="00AB0EFF"/>
    <w:rsid w:val="00AB26E5"/>
    <w:rsid w:val="00AB287C"/>
    <w:rsid w:val="00AB3C30"/>
    <w:rsid w:val="00AB6134"/>
    <w:rsid w:val="00AB710E"/>
    <w:rsid w:val="00AC0C14"/>
    <w:rsid w:val="00AC1AC2"/>
    <w:rsid w:val="00AC42FB"/>
    <w:rsid w:val="00AC4594"/>
    <w:rsid w:val="00AC560D"/>
    <w:rsid w:val="00AC6649"/>
    <w:rsid w:val="00AD3CF1"/>
    <w:rsid w:val="00AD3F12"/>
    <w:rsid w:val="00AD5408"/>
    <w:rsid w:val="00AD6AE4"/>
    <w:rsid w:val="00AE2C1D"/>
    <w:rsid w:val="00AE3239"/>
    <w:rsid w:val="00AE3A28"/>
    <w:rsid w:val="00AE5FC3"/>
    <w:rsid w:val="00AE6FBA"/>
    <w:rsid w:val="00AE76BB"/>
    <w:rsid w:val="00AE7D62"/>
    <w:rsid w:val="00AF0B9E"/>
    <w:rsid w:val="00AF2903"/>
    <w:rsid w:val="00AF2E18"/>
    <w:rsid w:val="00AF3137"/>
    <w:rsid w:val="00AF3626"/>
    <w:rsid w:val="00AF53DE"/>
    <w:rsid w:val="00AF5BFB"/>
    <w:rsid w:val="00AF6DFE"/>
    <w:rsid w:val="00B007C4"/>
    <w:rsid w:val="00B00B1B"/>
    <w:rsid w:val="00B14CAC"/>
    <w:rsid w:val="00B14D14"/>
    <w:rsid w:val="00B17C00"/>
    <w:rsid w:val="00B21155"/>
    <w:rsid w:val="00B23D44"/>
    <w:rsid w:val="00B24064"/>
    <w:rsid w:val="00B25B53"/>
    <w:rsid w:val="00B26BE1"/>
    <w:rsid w:val="00B31465"/>
    <w:rsid w:val="00B31585"/>
    <w:rsid w:val="00B34986"/>
    <w:rsid w:val="00B34B02"/>
    <w:rsid w:val="00B40161"/>
    <w:rsid w:val="00B4267A"/>
    <w:rsid w:val="00B42A2F"/>
    <w:rsid w:val="00B464F7"/>
    <w:rsid w:val="00B47573"/>
    <w:rsid w:val="00B50DF4"/>
    <w:rsid w:val="00B541F2"/>
    <w:rsid w:val="00B56D89"/>
    <w:rsid w:val="00B57460"/>
    <w:rsid w:val="00B57DC7"/>
    <w:rsid w:val="00B600D6"/>
    <w:rsid w:val="00B60C34"/>
    <w:rsid w:val="00B60FF5"/>
    <w:rsid w:val="00B61AB2"/>
    <w:rsid w:val="00B63353"/>
    <w:rsid w:val="00B6343C"/>
    <w:rsid w:val="00B6390B"/>
    <w:rsid w:val="00B63C6E"/>
    <w:rsid w:val="00B64F1A"/>
    <w:rsid w:val="00B65AB5"/>
    <w:rsid w:val="00B72814"/>
    <w:rsid w:val="00B73294"/>
    <w:rsid w:val="00B73575"/>
    <w:rsid w:val="00B74DEE"/>
    <w:rsid w:val="00B76654"/>
    <w:rsid w:val="00B805DA"/>
    <w:rsid w:val="00B83627"/>
    <w:rsid w:val="00B9005A"/>
    <w:rsid w:val="00B94623"/>
    <w:rsid w:val="00B948F1"/>
    <w:rsid w:val="00B97682"/>
    <w:rsid w:val="00BA1B62"/>
    <w:rsid w:val="00BA1E00"/>
    <w:rsid w:val="00BA2890"/>
    <w:rsid w:val="00BA34F9"/>
    <w:rsid w:val="00BA4552"/>
    <w:rsid w:val="00BA59FD"/>
    <w:rsid w:val="00BA5C3D"/>
    <w:rsid w:val="00BA5F3A"/>
    <w:rsid w:val="00BB20BC"/>
    <w:rsid w:val="00BB2237"/>
    <w:rsid w:val="00BB6C6D"/>
    <w:rsid w:val="00BB7C5B"/>
    <w:rsid w:val="00BC3EBF"/>
    <w:rsid w:val="00BC46EB"/>
    <w:rsid w:val="00BC4903"/>
    <w:rsid w:val="00BC5DE4"/>
    <w:rsid w:val="00BD14C1"/>
    <w:rsid w:val="00BD1678"/>
    <w:rsid w:val="00BD1A93"/>
    <w:rsid w:val="00BD5226"/>
    <w:rsid w:val="00BD6046"/>
    <w:rsid w:val="00BD6F3B"/>
    <w:rsid w:val="00BE0966"/>
    <w:rsid w:val="00BE372D"/>
    <w:rsid w:val="00BE3D6F"/>
    <w:rsid w:val="00BE45E1"/>
    <w:rsid w:val="00BE56F5"/>
    <w:rsid w:val="00BE5D8A"/>
    <w:rsid w:val="00BE6C18"/>
    <w:rsid w:val="00BE6E5F"/>
    <w:rsid w:val="00BF1620"/>
    <w:rsid w:val="00BF248B"/>
    <w:rsid w:val="00BF5E9A"/>
    <w:rsid w:val="00C0077D"/>
    <w:rsid w:val="00C04E63"/>
    <w:rsid w:val="00C04EE7"/>
    <w:rsid w:val="00C104A6"/>
    <w:rsid w:val="00C1385C"/>
    <w:rsid w:val="00C176A8"/>
    <w:rsid w:val="00C1775F"/>
    <w:rsid w:val="00C17897"/>
    <w:rsid w:val="00C20D77"/>
    <w:rsid w:val="00C226B3"/>
    <w:rsid w:val="00C242AF"/>
    <w:rsid w:val="00C304BE"/>
    <w:rsid w:val="00C317F9"/>
    <w:rsid w:val="00C32651"/>
    <w:rsid w:val="00C33F47"/>
    <w:rsid w:val="00C35AB6"/>
    <w:rsid w:val="00C43F99"/>
    <w:rsid w:val="00C44DCB"/>
    <w:rsid w:val="00C47634"/>
    <w:rsid w:val="00C51AB7"/>
    <w:rsid w:val="00C5234E"/>
    <w:rsid w:val="00C53092"/>
    <w:rsid w:val="00C53862"/>
    <w:rsid w:val="00C55147"/>
    <w:rsid w:val="00C579E5"/>
    <w:rsid w:val="00C61D5C"/>
    <w:rsid w:val="00C65E7A"/>
    <w:rsid w:val="00C66D79"/>
    <w:rsid w:val="00C70B3D"/>
    <w:rsid w:val="00C72089"/>
    <w:rsid w:val="00C73BFD"/>
    <w:rsid w:val="00C74A6A"/>
    <w:rsid w:val="00C77B29"/>
    <w:rsid w:val="00C80CD7"/>
    <w:rsid w:val="00C80F6E"/>
    <w:rsid w:val="00C860CA"/>
    <w:rsid w:val="00C878A4"/>
    <w:rsid w:val="00C87B56"/>
    <w:rsid w:val="00C93889"/>
    <w:rsid w:val="00C95362"/>
    <w:rsid w:val="00C95528"/>
    <w:rsid w:val="00C9629C"/>
    <w:rsid w:val="00CA0A27"/>
    <w:rsid w:val="00CA2A22"/>
    <w:rsid w:val="00CA4F15"/>
    <w:rsid w:val="00CB13B7"/>
    <w:rsid w:val="00CB1FC2"/>
    <w:rsid w:val="00CB25E2"/>
    <w:rsid w:val="00CB3041"/>
    <w:rsid w:val="00CB5EAC"/>
    <w:rsid w:val="00CB63E6"/>
    <w:rsid w:val="00CC06D1"/>
    <w:rsid w:val="00CC15A7"/>
    <w:rsid w:val="00CC1B35"/>
    <w:rsid w:val="00CC5C80"/>
    <w:rsid w:val="00CC6314"/>
    <w:rsid w:val="00CC6550"/>
    <w:rsid w:val="00CC71D4"/>
    <w:rsid w:val="00CD03F0"/>
    <w:rsid w:val="00CD1AE3"/>
    <w:rsid w:val="00CD37C1"/>
    <w:rsid w:val="00CD44EC"/>
    <w:rsid w:val="00CD5C37"/>
    <w:rsid w:val="00CE18C6"/>
    <w:rsid w:val="00D01279"/>
    <w:rsid w:val="00D03CC1"/>
    <w:rsid w:val="00D071B7"/>
    <w:rsid w:val="00D1086B"/>
    <w:rsid w:val="00D14945"/>
    <w:rsid w:val="00D1517A"/>
    <w:rsid w:val="00D1732D"/>
    <w:rsid w:val="00D20252"/>
    <w:rsid w:val="00D233CA"/>
    <w:rsid w:val="00D261F9"/>
    <w:rsid w:val="00D27AF5"/>
    <w:rsid w:val="00D30998"/>
    <w:rsid w:val="00D30D8A"/>
    <w:rsid w:val="00D311E2"/>
    <w:rsid w:val="00D3311B"/>
    <w:rsid w:val="00D337BB"/>
    <w:rsid w:val="00D344DC"/>
    <w:rsid w:val="00D34CC2"/>
    <w:rsid w:val="00D3508D"/>
    <w:rsid w:val="00D36506"/>
    <w:rsid w:val="00D41BE8"/>
    <w:rsid w:val="00D44967"/>
    <w:rsid w:val="00D45DC8"/>
    <w:rsid w:val="00D50344"/>
    <w:rsid w:val="00D532A5"/>
    <w:rsid w:val="00D54AD1"/>
    <w:rsid w:val="00D557F8"/>
    <w:rsid w:val="00D566CD"/>
    <w:rsid w:val="00D57251"/>
    <w:rsid w:val="00D57261"/>
    <w:rsid w:val="00D60C1F"/>
    <w:rsid w:val="00D6458D"/>
    <w:rsid w:val="00D7544E"/>
    <w:rsid w:val="00D75BDF"/>
    <w:rsid w:val="00D76F5B"/>
    <w:rsid w:val="00D80CBF"/>
    <w:rsid w:val="00D82745"/>
    <w:rsid w:val="00D82D72"/>
    <w:rsid w:val="00D84CCB"/>
    <w:rsid w:val="00D85F8E"/>
    <w:rsid w:val="00D860B4"/>
    <w:rsid w:val="00D9003E"/>
    <w:rsid w:val="00D90743"/>
    <w:rsid w:val="00D910EB"/>
    <w:rsid w:val="00D91B19"/>
    <w:rsid w:val="00D93F20"/>
    <w:rsid w:val="00D945CC"/>
    <w:rsid w:val="00D9586E"/>
    <w:rsid w:val="00DA2355"/>
    <w:rsid w:val="00DA28D4"/>
    <w:rsid w:val="00DA32D4"/>
    <w:rsid w:val="00DA392F"/>
    <w:rsid w:val="00DA3D27"/>
    <w:rsid w:val="00DA5090"/>
    <w:rsid w:val="00DA514A"/>
    <w:rsid w:val="00DA6121"/>
    <w:rsid w:val="00DA6CB2"/>
    <w:rsid w:val="00DA74AA"/>
    <w:rsid w:val="00DB0FC1"/>
    <w:rsid w:val="00DB2CCD"/>
    <w:rsid w:val="00DB6C21"/>
    <w:rsid w:val="00DC1DCF"/>
    <w:rsid w:val="00DC1EC2"/>
    <w:rsid w:val="00DC397C"/>
    <w:rsid w:val="00DC5A1C"/>
    <w:rsid w:val="00DC6D42"/>
    <w:rsid w:val="00DD0020"/>
    <w:rsid w:val="00DD1C02"/>
    <w:rsid w:val="00DD37BD"/>
    <w:rsid w:val="00DD6141"/>
    <w:rsid w:val="00DE07B8"/>
    <w:rsid w:val="00DE1A0E"/>
    <w:rsid w:val="00DE33B6"/>
    <w:rsid w:val="00DE3C43"/>
    <w:rsid w:val="00DE7355"/>
    <w:rsid w:val="00DF01B4"/>
    <w:rsid w:val="00DF1296"/>
    <w:rsid w:val="00DF214D"/>
    <w:rsid w:val="00DF4940"/>
    <w:rsid w:val="00DF6628"/>
    <w:rsid w:val="00DF76D8"/>
    <w:rsid w:val="00E01DB7"/>
    <w:rsid w:val="00E02409"/>
    <w:rsid w:val="00E0304F"/>
    <w:rsid w:val="00E04A19"/>
    <w:rsid w:val="00E1053E"/>
    <w:rsid w:val="00E125A4"/>
    <w:rsid w:val="00E12EB4"/>
    <w:rsid w:val="00E157BD"/>
    <w:rsid w:val="00E16FC0"/>
    <w:rsid w:val="00E207B2"/>
    <w:rsid w:val="00E208D3"/>
    <w:rsid w:val="00E242A5"/>
    <w:rsid w:val="00E244DB"/>
    <w:rsid w:val="00E24B8C"/>
    <w:rsid w:val="00E2557C"/>
    <w:rsid w:val="00E25CF4"/>
    <w:rsid w:val="00E331E9"/>
    <w:rsid w:val="00E414D1"/>
    <w:rsid w:val="00E445DD"/>
    <w:rsid w:val="00E47F0A"/>
    <w:rsid w:val="00E50D97"/>
    <w:rsid w:val="00E512B2"/>
    <w:rsid w:val="00E51DB0"/>
    <w:rsid w:val="00E53035"/>
    <w:rsid w:val="00E53319"/>
    <w:rsid w:val="00E54C9E"/>
    <w:rsid w:val="00E55CBF"/>
    <w:rsid w:val="00E564F6"/>
    <w:rsid w:val="00E566CB"/>
    <w:rsid w:val="00E56895"/>
    <w:rsid w:val="00E56D97"/>
    <w:rsid w:val="00E62B39"/>
    <w:rsid w:val="00E6590B"/>
    <w:rsid w:val="00E71536"/>
    <w:rsid w:val="00E72370"/>
    <w:rsid w:val="00E74B75"/>
    <w:rsid w:val="00E777CD"/>
    <w:rsid w:val="00E77FA0"/>
    <w:rsid w:val="00E82ED2"/>
    <w:rsid w:val="00E86287"/>
    <w:rsid w:val="00E87CE1"/>
    <w:rsid w:val="00E87F0A"/>
    <w:rsid w:val="00E9132F"/>
    <w:rsid w:val="00E91C1F"/>
    <w:rsid w:val="00E94305"/>
    <w:rsid w:val="00E9687F"/>
    <w:rsid w:val="00E973D3"/>
    <w:rsid w:val="00EA071A"/>
    <w:rsid w:val="00EA0AF9"/>
    <w:rsid w:val="00EA1316"/>
    <w:rsid w:val="00EA3D2E"/>
    <w:rsid w:val="00EA46A0"/>
    <w:rsid w:val="00EA73DC"/>
    <w:rsid w:val="00EA7774"/>
    <w:rsid w:val="00EB0FC5"/>
    <w:rsid w:val="00EB2721"/>
    <w:rsid w:val="00EB4004"/>
    <w:rsid w:val="00EB4C6B"/>
    <w:rsid w:val="00EB619B"/>
    <w:rsid w:val="00EB637E"/>
    <w:rsid w:val="00EC1B44"/>
    <w:rsid w:val="00EC68EA"/>
    <w:rsid w:val="00ED13CF"/>
    <w:rsid w:val="00ED4445"/>
    <w:rsid w:val="00ED4F4D"/>
    <w:rsid w:val="00ED7561"/>
    <w:rsid w:val="00ED7FC8"/>
    <w:rsid w:val="00EE0FE7"/>
    <w:rsid w:val="00EE1A37"/>
    <w:rsid w:val="00EE1EFC"/>
    <w:rsid w:val="00EE2082"/>
    <w:rsid w:val="00EE212E"/>
    <w:rsid w:val="00EE2FB7"/>
    <w:rsid w:val="00EE5FB9"/>
    <w:rsid w:val="00EF002B"/>
    <w:rsid w:val="00EF117E"/>
    <w:rsid w:val="00EF387D"/>
    <w:rsid w:val="00EF5D9B"/>
    <w:rsid w:val="00EF6395"/>
    <w:rsid w:val="00F00787"/>
    <w:rsid w:val="00F023AB"/>
    <w:rsid w:val="00F04088"/>
    <w:rsid w:val="00F040D9"/>
    <w:rsid w:val="00F0473E"/>
    <w:rsid w:val="00F16D75"/>
    <w:rsid w:val="00F20DE3"/>
    <w:rsid w:val="00F2256A"/>
    <w:rsid w:val="00F227FA"/>
    <w:rsid w:val="00F262EA"/>
    <w:rsid w:val="00F27B96"/>
    <w:rsid w:val="00F31504"/>
    <w:rsid w:val="00F3260A"/>
    <w:rsid w:val="00F34987"/>
    <w:rsid w:val="00F3656A"/>
    <w:rsid w:val="00F418E5"/>
    <w:rsid w:val="00F41C2B"/>
    <w:rsid w:val="00F436C8"/>
    <w:rsid w:val="00F45B4A"/>
    <w:rsid w:val="00F46716"/>
    <w:rsid w:val="00F4721E"/>
    <w:rsid w:val="00F50269"/>
    <w:rsid w:val="00F50EF5"/>
    <w:rsid w:val="00F53AC1"/>
    <w:rsid w:val="00F53BC2"/>
    <w:rsid w:val="00F5557E"/>
    <w:rsid w:val="00F559A4"/>
    <w:rsid w:val="00F56FA6"/>
    <w:rsid w:val="00F63A73"/>
    <w:rsid w:val="00F64546"/>
    <w:rsid w:val="00F645F6"/>
    <w:rsid w:val="00F66010"/>
    <w:rsid w:val="00F72A01"/>
    <w:rsid w:val="00F73AAF"/>
    <w:rsid w:val="00F76471"/>
    <w:rsid w:val="00F806F9"/>
    <w:rsid w:val="00F8159C"/>
    <w:rsid w:val="00F82455"/>
    <w:rsid w:val="00F83C88"/>
    <w:rsid w:val="00F87488"/>
    <w:rsid w:val="00F905DA"/>
    <w:rsid w:val="00F91576"/>
    <w:rsid w:val="00F94D85"/>
    <w:rsid w:val="00F97723"/>
    <w:rsid w:val="00F97E2F"/>
    <w:rsid w:val="00FA665C"/>
    <w:rsid w:val="00FB467A"/>
    <w:rsid w:val="00FB4E6D"/>
    <w:rsid w:val="00FB6346"/>
    <w:rsid w:val="00FB7C45"/>
    <w:rsid w:val="00FB7D87"/>
    <w:rsid w:val="00FC0AEB"/>
    <w:rsid w:val="00FC2564"/>
    <w:rsid w:val="00FC2B9A"/>
    <w:rsid w:val="00FC4ADF"/>
    <w:rsid w:val="00FC5A3B"/>
    <w:rsid w:val="00FC62F7"/>
    <w:rsid w:val="00FC75C7"/>
    <w:rsid w:val="00FC76A3"/>
    <w:rsid w:val="00FD0735"/>
    <w:rsid w:val="00FD4632"/>
    <w:rsid w:val="00FE3350"/>
    <w:rsid w:val="00FE5463"/>
    <w:rsid w:val="00FE730B"/>
    <w:rsid w:val="00FE7C59"/>
    <w:rsid w:val="00FF0815"/>
    <w:rsid w:val="00FF28BA"/>
    <w:rsid w:val="00FF2A4C"/>
    <w:rsid w:val="00FF3419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B2278E"/>
  <w15:docId w15:val="{9D9B81BE-3511-43C5-89F4-6027D713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styleId="Bezmezer">
    <w:name w:val="No Spacing"/>
    <w:uiPriority w:val="1"/>
    <w:qFormat/>
    <w:rsid w:val="004122F0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C5A3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datalabel">
    <w:name w:val="datalabel"/>
    <w:basedOn w:val="Standardnpsmoodstavce"/>
    <w:rsid w:val="00C242AF"/>
  </w:style>
  <w:style w:type="character" w:styleId="Sledovanodkaz">
    <w:name w:val="FollowedHyperlink"/>
    <w:basedOn w:val="Standardnpsmoodstavce"/>
    <w:uiPriority w:val="99"/>
    <w:semiHidden/>
    <w:unhideWhenUsed/>
    <w:rsid w:val="00253F13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05D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D4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5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711A2-2E87-450B-B379-008EAC9A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1082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Cieslar Jan</dc:creator>
  <cp:lastModifiedBy>420608224368</cp:lastModifiedBy>
  <cp:revision>4</cp:revision>
  <cp:lastPrinted>2022-03-23T15:21:00Z</cp:lastPrinted>
  <dcterms:created xsi:type="dcterms:W3CDTF">2022-03-23T15:22:00Z</dcterms:created>
  <dcterms:modified xsi:type="dcterms:W3CDTF">2022-03-23T17:18:00Z</dcterms:modified>
</cp:coreProperties>
</file>